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C2" w:rsidRDefault="0052340D" w:rsidP="00A87EC2">
      <w:pPr>
        <w:jc w:val="left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  <w:lang w:val="cy-GB"/>
        </w:rPr>
        <w:t xml:space="preserve">TASG ASEINIAD yr Uned: </w:t>
      </w:r>
      <w:r>
        <w:rPr>
          <w:b/>
          <w:bCs/>
          <w:lang w:val="cy-GB"/>
        </w:rPr>
        <w:t>Gwneud achos ariannol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DA47B2">
        <w:trPr>
          <w:trHeight w:val="397"/>
        </w:trPr>
        <w:tc>
          <w:tcPr>
            <w:tcW w:w="4560" w:type="dxa"/>
            <w:vAlign w:val="center"/>
          </w:tcPr>
          <w:bookmarkEnd w:id="0"/>
          <w:p w:rsidR="00507647" w:rsidRPr="00DD45CD" w:rsidRDefault="0052340D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52340D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Enw'r ganolfan</w:t>
            </w:r>
            <w:r w:rsidRPr="00DD45CD">
              <w:rPr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</w:p>
        </w:tc>
      </w:tr>
      <w:tr w:rsidR="00DA47B2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52340D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52340D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DA47B2">
        <w:trPr>
          <w:trHeight w:val="397"/>
        </w:trPr>
        <w:tc>
          <w:tcPr>
            <w:tcW w:w="9468" w:type="dxa"/>
            <w:gridSpan w:val="3"/>
            <w:vAlign w:val="center"/>
          </w:tcPr>
          <w:p w:rsidR="00376F02" w:rsidRPr="008662DF" w:rsidRDefault="0052340D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C24182" w:rsidRDefault="0052340D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Pwrpas yr uned hon yw datblygu dealltwriaeth  a gallu i fedru gwneud achos ariannol yn ôl yr hyn a ofynnir gan reolwr canol sy'n ymarfer neu ddarpar reolwr.</w:t>
            </w:r>
          </w:p>
          <w:p w:rsidR="00376F02" w:rsidRDefault="00BE153F" w:rsidP="00376F02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376F02" w:rsidRDefault="0052340D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:rsidR="00376F02" w:rsidRDefault="0052340D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Tasg Asesu ILM yn rhoi cynnig i gysylltu eich dysgu'n uniongyrchol â'ch sefydliad presennol.  Argymhellir eich bod chi'n trafod yr aseiniad gyda'ch rheolwr llinell i archwilio a chytuno sut gallai'r dasg gael ei defnyddio i gefnogi anghenion eich cyflogwr (yn ogystal â rhoi tystiolaeth o'ch dysgu fel rhan o gwblhau eich cymhwyster ILM).</w:t>
            </w:r>
          </w:p>
          <w:p w:rsidR="00376F02" w:rsidRDefault="00BE153F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376F02" w:rsidRDefault="0052340D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Os nad ydych yn gweithio mewn sefydliad ar hyn o bryd, yna gallwch gwblhau'r dasg hon mewn perthynas â sefydliad sy’n gyfarwydd i chi. Gallai hyn gynnwys profiad gwaith gwirfoddol</w:t>
            </w:r>
          </w:p>
          <w:p w:rsidR="00376F02" w:rsidRDefault="00BE153F" w:rsidP="00376F02">
            <w:pPr>
              <w:rPr>
                <w:sz w:val="20"/>
                <w:szCs w:val="20"/>
              </w:rPr>
            </w:pPr>
          </w:p>
          <w:p w:rsidR="00376F02" w:rsidRPr="002637A7" w:rsidRDefault="0052340D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 xml:space="preserve">Y nifer o eiriau a nodir am yr aseiniad hwn yw 2500: Yr ystod sy'n cael ei hawgrymu  yw rhwng 2000 a 3000 o eiriau, </w:t>
            </w:r>
            <w:r w:rsidR="00EB0FF5" w:rsidRPr="002637A7">
              <w:rPr>
                <w:sz w:val="20"/>
                <w:szCs w:val="20"/>
                <w:lang w:val="cy-GB"/>
              </w:rPr>
              <w:t xml:space="preserve">ond mae arddull ysgrifennu unigolion yn gwahaniaethu, ac nid oes unrhyw gosb os byddwch yn mynd dros y nifer hwn. </w:t>
            </w:r>
          </w:p>
          <w:p w:rsidR="00C24356" w:rsidRPr="00DD45CD" w:rsidRDefault="00BE153F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7B2">
        <w:trPr>
          <w:trHeight w:val="397"/>
        </w:trPr>
        <w:tc>
          <w:tcPr>
            <w:tcW w:w="5778" w:type="dxa"/>
            <w:gridSpan w:val="2"/>
            <w:vAlign w:val="center"/>
          </w:tcPr>
          <w:p w:rsidR="00507647" w:rsidRPr="00DD45CD" w:rsidRDefault="0052340D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sy'n cael eu dangos isod wrth ysgrifennu eich aseiniad. </w:t>
            </w:r>
          </w:p>
        </w:tc>
        <w:tc>
          <w:tcPr>
            <w:tcW w:w="3690" w:type="dxa"/>
            <w:vAlign w:val="center"/>
          </w:tcPr>
          <w:p w:rsidR="00507647" w:rsidRPr="00DD45CD" w:rsidRDefault="0052340D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Meini prawf Asesu</w:t>
            </w:r>
          </w:p>
        </w:tc>
      </w:tr>
      <w:tr w:rsidR="00DA47B2">
        <w:trPr>
          <w:trHeight w:val="397"/>
        </w:trPr>
        <w:tc>
          <w:tcPr>
            <w:tcW w:w="5778" w:type="dxa"/>
            <w:gridSpan w:val="2"/>
          </w:tcPr>
          <w:p w:rsidR="00507647" w:rsidRDefault="0052340D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7E27B3">
              <w:rPr>
                <w:b/>
                <w:bCs/>
                <w:sz w:val="20"/>
                <w:szCs w:val="20"/>
                <w:lang w:val="cy-GB"/>
              </w:rPr>
              <w:t xml:space="preserve">Deall cysyniadau ariannol sy'n cael eu defnyddio i gynorthwyo gyda phenderfyniadau rheol </w:t>
            </w:r>
          </w:p>
          <w:p w:rsidR="00693E7A" w:rsidRDefault="00BE153F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6A4B72" w:rsidRDefault="0052340D" w:rsidP="006A4B7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Darpar</w:t>
            </w:r>
            <w:r w:rsidR="00EB0FF5">
              <w:rPr>
                <w:color w:val="000000"/>
                <w:sz w:val="20"/>
                <w:szCs w:val="20"/>
                <w:lang w:val="cy-GB" w:eastAsia="en-GB"/>
              </w:rPr>
              <w:t>wch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 adroddiad o ymarfer cysylltiedig â gwariant cyfalaf a refeniw, ynghyd ag enghreifftiau cywir a phriodol, sy'n egluro'r gwahaniaethau rhwng y ddau. </w:t>
            </w:r>
          </w:p>
          <w:p w:rsidR="006A4B72" w:rsidRDefault="00BE153F" w:rsidP="006A4B7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693E7A" w:rsidRDefault="0052340D" w:rsidP="006A4B7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Gofynnir i chi wedyn ddarparu rhesymau, gydag enghreifftiau cywir a phriodol, i egluro sut caiff costau eu dosbarthu a'u dyrannu.</w:t>
            </w:r>
          </w:p>
          <w:p w:rsidR="007E27B3" w:rsidRDefault="00BE153F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507647" w:rsidRPr="00DD45CD" w:rsidRDefault="00BE153F" w:rsidP="006A4B7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:rsidR="00507647" w:rsidRPr="00DD45CD" w:rsidRDefault="00BE153F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E27B3" w:rsidRDefault="0052340D" w:rsidP="007E27B3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E27B3">
              <w:rPr>
                <w:color w:val="000000"/>
                <w:sz w:val="18"/>
                <w:szCs w:val="18"/>
                <w:lang w:val="cy-GB"/>
              </w:rPr>
              <w:t>Esbonio'r gwahaniaethau rhwng gwariant cyfalaf a refeniw, gan ddefnyddio enghreifftiau (20 marc)</w:t>
            </w:r>
          </w:p>
          <w:p w:rsidR="007E27B3" w:rsidRDefault="0052340D" w:rsidP="007E27B3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E27B3">
              <w:rPr>
                <w:color w:val="000000"/>
                <w:sz w:val="18"/>
                <w:szCs w:val="18"/>
                <w:lang w:val="cy-GB"/>
              </w:rPr>
              <w:t>Esbonio sut caiff costau eu dosbarthu, gan ddefnyddio enghreifftiau (20 marc)</w:t>
            </w:r>
          </w:p>
          <w:p w:rsidR="007E27B3" w:rsidRPr="007E27B3" w:rsidRDefault="0052340D" w:rsidP="007E27B3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7E27B3">
              <w:rPr>
                <w:color w:val="000000"/>
                <w:sz w:val="18"/>
                <w:szCs w:val="18"/>
                <w:lang w:val="cy-GB"/>
              </w:rPr>
              <w:t>Esbonio sut caiff costau eu dyrannu, gan ddefnyddio enghreifftiau (20 marc)</w:t>
            </w:r>
          </w:p>
        </w:tc>
      </w:tr>
      <w:tr w:rsidR="00DA47B2">
        <w:trPr>
          <w:trHeight w:val="397"/>
        </w:trPr>
        <w:tc>
          <w:tcPr>
            <w:tcW w:w="5778" w:type="dxa"/>
            <w:gridSpan w:val="2"/>
          </w:tcPr>
          <w:p w:rsidR="00250198" w:rsidRDefault="0052340D" w:rsidP="00250198">
            <w:pPr>
              <w:jc w:val="left"/>
              <w:rPr>
                <w:b/>
                <w:bCs/>
                <w:sz w:val="20"/>
                <w:szCs w:val="20"/>
              </w:rPr>
            </w:pPr>
            <w:r w:rsidRPr="007E27B3">
              <w:rPr>
                <w:b/>
                <w:bCs/>
                <w:sz w:val="20"/>
                <w:szCs w:val="20"/>
                <w:lang w:val="cy-GB"/>
              </w:rPr>
              <w:t>Gallu gwneud achos ariannol i gynorthwyo penderfyniad rheoli</w:t>
            </w:r>
            <w:r w:rsidRPr="007E27B3">
              <w:rPr>
                <w:bCs/>
                <w:sz w:val="20"/>
                <w:szCs w:val="20"/>
                <w:lang w:val="cy-GB"/>
              </w:rPr>
              <w:t xml:space="preserve"> </w:t>
            </w:r>
          </w:p>
          <w:p w:rsidR="006A4B72" w:rsidRDefault="00BE153F" w:rsidP="00250198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B317CF" w:rsidRDefault="0052340D" w:rsidP="006A4B7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Defnyddi</w:t>
            </w:r>
            <w:r w:rsidR="00EB0FF5">
              <w:rPr>
                <w:color w:val="000000"/>
                <w:sz w:val="20"/>
                <w:szCs w:val="20"/>
                <w:lang w:val="cy-GB" w:eastAsia="en-GB"/>
              </w:rPr>
              <w:t>wch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 ystod briodol o dechnegau gwerthuso ariannol priodol i gynorthwyo gyda phenderfyniad rheoli. </w:t>
            </w:r>
          </w:p>
          <w:p w:rsidR="006A4B72" w:rsidRPr="00250198" w:rsidRDefault="00BE153F" w:rsidP="006A4B7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7E27B3" w:rsidRPr="007E27B3" w:rsidRDefault="0052340D" w:rsidP="007E27B3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7E27B3">
              <w:rPr>
                <w:color w:val="000000"/>
                <w:sz w:val="18"/>
                <w:szCs w:val="18"/>
                <w:lang w:val="cy-GB"/>
              </w:rPr>
              <w:t>Defnyddio ystod o dechnegau gwerthuso ariannol  i gynorthwyo gyda phenderfyniad rheoli (40 marc)</w:t>
            </w:r>
          </w:p>
          <w:p w:rsidR="00250198" w:rsidRPr="00DD45CD" w:rsidRDefault="00BE153F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47B2">
        <w:trPr>
          <w:trHeight w:val="397"/>
        </w:trPr>
        <w:tc>
          <w:tcPr>
            <w:tcW w:w="9468" w:type="dxa"/>
            <w:gridSpan w:val="3"/>
            <w:vAlign w:val="center"/>
          </w:tcPr>
          <w:p w:rsidR="00D859C2" w:rsidRPr="00DD45CD" w:rsidRDefault="0052340D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Trwy gyflwyno rwy'n cadarnhau mai fy ngwaith fy hun yw'r asesiad hwn</w:t>
            </w:r>
          </w:p>
        </w:tc>
      </w:tr>
    </w:tbl>
    <w:p w:rsidR="00B60A21" w:rsidRDefault="00BE153F" w:rsidP="00507647"/>
    <w:p w:rsidR="00B60A21" w:rsidRDefault="0052340D" w:rsidP="00A87EC2">
      <w:pPr>
        <w:pStyle w:val="Heading1"/>
      </w:pPr>
      <w:r>
        <w:rPr>
          <w:lang w:val="cy-GB"/>
        </w:rPr>
        <w:t xml:space="preserve"> </w:t>
      </w:r>
    </w:p>
    <w:p w:rsidR="003A585E" w:rsidRDefault="00BE153F" w:rsidP="00507647"/>
    <w:sectPr w:rsidR="003A585E" w:rsidSect="003A58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0D" w:rsidRDefault="0052340D">
      <w:r>
        <w:separator/>
      </w:r>
    </w:p>
  </w:endnote>
  <w:endnote w:type="continuationSeparator" w:id="0">
    <w:p w:rsidR="0052340D" w:rsidRDefault="005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20" w:rsidRPr="00BE124A" w:rsidRDefault="0052340D" w:rsidP="00233020">
    <w:pPr>
      <w:pStyle w:val="ListParagraph"/>
      <w:spacing w:after="0" w:line="240" w:lineRule="auto"/>
      <w:ind w:left="0"/>
      <w:rPr>
        <w:rFonts w:ascii="Arial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  <w:lang w:val="cy-GB"/>
      </w:rPr>
      <w:t>Dyfernir gan City &amp; Guilds</w:t>
    </w:r>
  </w:p>
  <w:p w:rsidR="00233020" w:rsidRPr="009465D5" w:rsidRDefault="0052340D" w:rsidP="00233020">
    <w:pPr>
      <w:ind w:right="-720"/>
      <w:rPr>
        <w:bCs/>
        <w:color w:val="000000"/>
        <w:sz w:val="20"/>
        <w:szCs w:val="20"/>
      </w:rPr>
    </w:pPr>
    <w:r w:rsidRPr="009465D5">
      <w:rPr>
        <w:rFonts w:eastAsia="Calibri"/>
        <w:sz w:val="20"/>
        <w:szCs w:val="20"/>
        <w:lang w:val="cy-GB"/>
      </w:rPr>
      <w:t xml:space="preserve">Aseiniad - </w:t>
    </w:r>
    <w:r w:rsidRPr="009465D5">
      <w:rPr>
        <w:bCs/>
        <w:sz w:val="20"/>
        <w:szCs w:val="20"/>
        <w:lang w:val="cy-GB"/>
      </w:rPr>
      <w:t>Gwneud achos ariannol</w:t>
    </w:r>
  </w:p>
  <w:p w:rsidR="00233020" w:rsidRPr="009465D5" w:rsidRDefault="0052340D" w:rsidP="00233020">
    <w:pPr>
      <w:ind w:right="-720"/>
      <w:rPr>
        <w:bCs/>
        <w:color w:val="000000"/>
        <w:sz w:val="20"/>
        <w:szCs w:val="20"/>
      </w:rPr>
    </w:pPr>
    <w:r w:rsidRPr="009465D5">
      <w:rPr>
        <w:rFonts w:eastAsia="Calibri"/>
        <w:sz w:val="20"/>
        <w:szCs w:val="20"/>
        <w:lang w:val="cy-GB"/>
      </w:rPr>
      <w:t>Fersiwn 1.0 (Mawrth 2017)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0D" w:rsidRDefault="0052340D">
      <w:r>
        <w:separator/>
      </w:r>
    </w:p>
  </w:footnote>
  <w:footnote w:type="continuationSeparator" w:id="0">
    <w:p w:rsidR="0052340D" w:rsidRDefault="0052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20" w:rsidRDefault="00523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4931229</wp:posOffset>
          </wp:positionH>
          <wp:positionV relativeFrom="paragraph">
            <wp:posOffset>-251097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EB"/>
    <w:multiLevelType w:val="hybridMultilevel"/>
    <w:tmpl w:val="55AAC100"/>
    <w:lvl w:ilvl="0" w:tplc="0C2A0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12CEF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289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E07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2EF4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CEC0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AAFB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FFA3D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10B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E1981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5343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05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CF86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D02F2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969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684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CA803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4278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893C4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11E7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F63A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AE885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AB478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FAB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B2811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824A3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EA81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88383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3EEF4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BA9D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40803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168A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413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6803F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4FC53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0E16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9F5278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2FC864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6871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1676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36FD4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8C3C7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C6F25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68C08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EC57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3430F5"/>
    <w:multiLevelType w:val="hybridMultilevel"/>
    <w:tmpl w:val="ABB24B7A"/>
    <w:lvl w:ilvl="0" w:tplc="03064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0A4F7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7E1A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6FC0F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ED048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DCF7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9DE48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944F1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85F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792C13FA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DC8EB832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D0CA6ECE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51CA4D66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DB34F5E0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5A68CA9A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20B65306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7A4666DA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700B726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EED065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61254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FA0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1905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49018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D2E3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580AB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68476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D438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2"/>
    <w:rsid w:val="0052340D"/>
    <w:rsid w:val="006F3D2A"/>
    <w:rsid w:val="00BE153F"/>
    <w:rsid w:val="00DA47B2"/>
    <w:rsid w:val="00E06C24"/>
    <w:rsid w:val="00E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14253D-3483-45F4-B44C-19E3A4FE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3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20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23302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609</Value>
      <Value>608</Value>
      <Value>199</Value>
      <Value>198</Value>
      <Value>197</Value>
      <Value>196</Value>
      <Value>195</Value>
      <Value>618</Value>
      <Value>616</Value>
      <Value>615</Value>
      <Value>614</Value>
      <Value>613</Value>
      <Value>612</Value>
      <Value>611</Value>
      <Value>610</Value>
      <Value>1465</Value>
      <Value>1464</Value>
      <Value>1463</Value>
      <Value>1031</Value>
      <Value>1012</Value>
      <Value>1011</Value>
      <Value>1010</Value>
      <Value>1009</Value>
      <Value>1007</Value>
      <Value>1006</Value>
      <Value>1005</Value>
      <Value>139</Value>
      <Value>135</Value>
      <Value>134</Value>
      <Value>1734</Value>
      <Value>1733</Value>
      <Value>126</Value>
      <Value>125</Value>
      <Value>124</Value>
      <Value>550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8610-502</TermName>
          <TermId xmlns="http://schemas.microsoft.com/office/infopath/2007/PartnerControls">1f947108-eb70-4862-9cb6-7b3d45fc046d</TermId>
        </TermInfo>
        <TermInfo xmlns="http://schemas.microsoft.com/office/infopath/2007/PartnerControls">
          <TermName xmlns="http://schemas.microsoft.com/office/infopath/2007/PartnerControls">8605-502</TermName>
          <TermId xmlns="http://schemas.microsoft.com/office/infopath/2007/PartnerControls">79916a67-5c93-46d3-a2bc-4ebcbac17798</TermId>
        </TermInfo>
        <TermInfo xmlns="http://schemas.microsoft.com/office/infopath/2007/PartnerControls">
          <TermName xmlns="http://schemas.microsoft.com/office/infopath/2007/PartnerControls">8607-502</TermName>
          <TermId xmlns="http://schemas.microsoft.com/office/infopath/2007/PartnerControls">687f79b5-ff75-4a59-a943-e17f05fc6ef3</TermId>
        </TermInfo>
        <TermInfo xmlns="http://schemas.microsoft.com/office/infopath/2007/PartnerControls">
          <TermName xmlns="http://schemas.microsoft.com/office/infopath/2007/PartnerControls">8625-502</TermName>
          <TermId xmlns="http://schemas.microsoft.com/office/infopath/2007/PartnerControls">9704e686-f6e8-483b-88e0-01bdadcb8f9e</TermId>
        </TermInfo>
        <TermInfo xmlns="http://schemas.microsoft.com/office/infopath/2007/PartnerControls">
          <TermName xmlns="http://schemas.microsoft.com/office/infopath/2007/PartnerControls">8816-902</TermName>
          <TermId xmlns="http://schemas.microsoft.com/office/infopath/2007/PartnerControls">c113ac64-6bfd-4bef-bac8-0c18658a9158</TermId>
        </TermInfo>
        <TermInfo xmlns="http://schemas.microsoft.com/office/infopath/2007/PartnerControls">
          <TermName xmlns="http://schemas.microsoft.com/office/infopath/2007/PartnerControls">8817-902</TermName>
          <TermId xmlns="http://schemas.microsoft.com/office/infopath/2007/PartnerControls">d54e9fbb-8bdb-4c21-9c28-351412b7b2ad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07504D0A-C47A-4002-BB3A-EAEE7884E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1AD5A-F985-4FF7-B490-9B5E58708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09688-76F5-4CE5-B39F-CA5344837422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5f8ea682-3a42-454b-8035-422047e146b2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 Financial Case</vt:lpstr>
    </vt:vector>
  </TitlesOfParts>
  <Company>City &amp; Guilds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Financial Case</dc:title>
  <dc:creator>Rod</dc:creator>
  <cp:lastModifiedBy>Gillian Harper</cp:lastModifiedBy>
  <cp:revision>2</cp:revision>
  <cp:lastPrinted>2011-02-01T15:39:00Z</cp:lastPrinted>
  <dcterms:created xsi:type="dcterms:W3CDTF">2018-03-28T15:19:00Z</dcterms:created>
  <dcterms:modified xsi:type="dcterms:W3CDTF">2018-03-28T15:19:00Z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134;#8610|8584757e-8fc6-40ae-aa8a-8bea734a23aa;#109;#8605|4ca9d4f6-eb3a-4a12-baaa-e0e314869f84;#607;#8607|acb670ad-aa6c-4fef-b9f4-07a23eb97a39;#1005;#8625|bcc74ead-8655-447e-a9e9-edd584da9afa;#1463;#8816|ce7a0fb3-8c09-4cc4-8aaf-cabd2f6efa77;#1611;#8817|6c</vt:lpwstr>
  </property>
  <property fmtid="{D5CDD505-2E9C-101B-9397-08002B2CF9AE}" pid="4" name="PoS">
    <vt:lpwstr>135;#8610-31|8422e5be-1687-4934-87fe-5b3457387e45;#124;#8605-11|adfc4a40-eae5-4da7-b076-514629eee1c2;#195;#8605-13|353baf86-edf1-4185-8221-dc9059a1e410;#196;#8605-14|ec4512f4-7e1c-4ac8-97b9-1b2f8f96525e;#125;#8605-21|660bdd7a-560f-4b61-bb9a-f239b41d6ef8;#</vt:lpwstr>
  </property>
  <property fmtid="{D5CDD505-2E9C-101B-9397-08002B2CF9AE}" pid="5" name="Units">
    <vt:lpwstr>139;#8610-502|1f947108-eb70-4862-9cb6-7b3d45fc046d;#550;#8605-502|79916a67-5c93-46d3-a2bc-4ebcbac17798;#618;#8607-502|687f79b5-ff75-4a59-a943-e17f05fc6ef3;#1031;#8625-502|9704e686-f6e8-483b-88e0-01bdadcb8f9e;#1733;#8816-902|c113ac64-6bfd-4bef-bac8-0c18658</vt:lpwstr>
  </property>
</Properties>
</file>