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1134"/>
        <w:gridCol w:w="6095"/>
      </w:tblGrid>
      <w:tr w:rsidR="00413976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10F15" w:rsidRPr="00010F15" w:rsidRDefault="00231E3B" w:rsidP="00010F15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010F15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Rheoli Perfformiad Unigolion</w:t>
            </w:r>
          </w:p>
        </w:tc>
      </w:tr>
      <w:tr w:rsidR="00413976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10F15" w:rsidRPr="00010F15" w:rsidRDefault="00231E3B" w:rsidP="00010F15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 w:rsidRPr="00010F15"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M&amp;L 12</w:t>
            </w:r>
          </w:p>
        </w:tc>
      </w:tr>
      <w:tr w:rsidR="00413976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10F15" w:rsidRPr="00010F15" w:rsidRDefault="00231E3B" w:rsidP="00010F15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3</w:t>
            </w:r>
          </w:p>
        </w:tc>
      </w:tr>
      <w:tr w:rsidR="00413976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10F15" w:rsidRPr="00010F15" w:rsidRDefault="00231E3B" w:rsidP="00010F15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b/>
                <w:bCs/>
                <w:sz w:val="20"/>
                <w:lang w:val="cy-GB"/>
              </w:rPr>
              <w:t>Gwerth credydau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413976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10F15" w:rsidRPr="00010F15" w:rsidRDefault="00231E3B" w:rsidP="00010F15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b/>
                <w:bCs/>
                <w:sz w:val="20"/>
                <w:lang w:val="cy-GB"/>
              </w:rPr>
              <w:t>ODDA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20</w:t>
            </w:r>
          </w:p>
        </w:tc>
      </w:tr>
      <w:tr w:rsidR="00413976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10F15" w:rsidRPr="00010F15" w:rsidRDefault="00231E3B" w:rsidP="00010F15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b/>
                <w:bCs/>
                <w:sz w:val="20"/>
                <w:lang w:val="cy-GB"/>
              </w:rPr>
              <w:t>Rhif Cyfeirnod Uned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J/506/1921</w:t>
            </w:r>
          </w:p>
        </w:tc>
      </w:tr>
      <w:tr w:rsidR="00413976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10F15" w:rsidRPr="00010F15" w:rsidRDefault="00231E3B" w:rsidP="00010F15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 w:rsidRPr="00010F15">
              <w:rPr>
                <w:rFonts w:eastAsia="Calibri" w:cs="Arial"/>
                <w:b/>
                <w:bCs/>
                <w:sz w:val="20"/>
                <w:lang w:val="cy-GB"/>
              </w:rPr>
              <w:t>Nod(au)'r Uned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770F8D" w:rsidP="00083477">
            <w:pPr>
              <w:spacing w:before="36"/>
              <w:ind w:left="100" w:right="-2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cs="Arial"/>
                <w:spacing w:val="-1"/>
                <w:sz w:val="20"/>
                <w:lang w:val="cy-GB" w:eastAsia="en-GB"/>
              </w:rPr>
              <w:t>Nod yr uned hon yw datblygu'r wybodaeth a'r sgiliau y mae eu hangen i reoli perfformiad unigolion. Wedi cwblhau'r uned hon, bydd dysgwyr wedi datblygu dealltwriaeth o reoli tanberfformiad yn y gweithle a byddant yn gallu rheoli perfformiad unigolion yn y gweithle.</w:t>
            </w:r>
          </w:p>
        </w:tc>
      </w:tr>
      <w:tr w:rsidR="00413976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10F15" w:rsidRPr="00010F15" w:rsidRDefault="00231E3B" w:rsidP="00010F15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10F15" w:rsidRPr="00010F15" w:rsidRDefault="00231E3B" w:rsidP="00010F15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413976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10F15" w:rsidRPr="00010F15" w:rsidRDefault="00231E3B" w:rsidP="00010F15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10F15" w:rsidRPr="00010F15" w:rsidRDefault="00231E3B" w:rsidP="00010F15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413976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83477">
            <w:pPr>
              <w:spacing w:before="53" w:line="251" w:lineRule="auto"/>
              <w:ind w:left="530" w:right="405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 xml:space="preserve">1.   Deall rheoli </w:t>
            </w:r>
            <w:r w:rsidR="00083477">
              <w:rPr>
                <w:rFonts w:eastAsia="Calibri" w:cs="Arial"/>
                <w:sz w:val="20"/>
                <w:lang w:val="cy-GB"/>
              </w:rPr>
              <w:t>t</w:t>
            </w:r>
            <w:r w:rsidRPr="00010F15">
              <w:rPr>
                <w:rFonts w:eastAsia="Calibri" w:cs="Arial"/>
                <w:sz w:val="20"/>
                <w:lang w:val="cy-GB"/>
              </w:rPr>
              <w:t>anberfformiad yn y gweithle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spacing w:before="53" w:line="249" w:lineRule="auto"/>
              <w:ind w:left="537" w:right="114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1.1 Esbonio polisïau a gweithdrefnau no</w:t>
            </w:r>
            <w:r w:rsidR="00083477">
              <w:rPr>
                <w:rFonts w:eastAsia="Calibri" w:cs="Arial"/>
                <w:sz w:val="20"/>
                <w:lang w:val="cy-GB"/>
              </w:rPr>
              <w:t>d</w:t>
            </w:r>
            <w:r w:rsidRPr="00010F15">
              <w:rPr>
                <w:rFonts w:eastAsia="Calibri" w:cs="Arial"/>
                <w:sz w:val="20"/>
                <w:lang w:val="cy-GB"/>
              </w:rPr>
              <w:t>weddiadol y sefydliad ar ddisgyblae</w:t>
            </w:r>
            <w:r w:rsidR="00083477">
              <w:rPr>
                <w:rFonts w:eastAsia="Calibri" w:cs="Arial"/>
                <w:sz w:val="20"/>
                <w:lang w:val="cy-GB"/>
              </w:rPr>
              <w:t>th</w:t>
            </w:r>
            <w:r w:rsidRPr="00010F15">
              <w:rPr>
                <w:rFonts w:eastAsia="Calibri" w:cs="Arial"/>
                <w:sz w:val="20"/>
                <w:lang w:val="cy-GB"/>
              </w:rPr>
              <w:t>, cwynion a delio â thanberfformiad</w:t>
            </w:r>
          </w:p>
          <w:p w:rsidR="00010F15" w:rsidRPr="00010F15" w:rsidRDefault="00231E3B" w:rsidP="00010F15">
            <w:pPr>
              <w:spacing w:before="42" w:line="248" w:lineRule="auto"/>
              <w:ind w:left="537" w:right="723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1.2 Esbonio sut i adnabod achosion tanberfformio</w:t>
            </w:r>
          </w:p>
          <w:p w:rsidR="00010F15" w:rsidRPr="00010F15" w:rsidRDefault="00231E3B" w:rsidP="00010F15">
            <w:pPr>
              <w:spacing w:before="43" w:line="250" w:lineRule="auto"/>
              <w:ind w:left="537" w:right="946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 xml:space="preserve">1.3 Esbonio pwrpas gwneud unigolion yn ymwybodol o'u </w:t>
            </w:r>
            <w:r w:rsidR="00083477">
              <w:rPr>
                <w:rFonts w:eastAsia="Calibri" w:cs="Arial"/>
                <w:sz w:val="20"/>
                <w:lang w:val="cy-GB"/>
              </w:rPr>
              <w:t>t</w:t>
            </w:r>
            <w:r w:rsidRPr="00010F15">
              <w:rPr>
                <w:rFonts w:eastAsia="Calibri" w:cs="Arial"/>
                <w:sz w:val="20"/>
                <w:lang w:val="cy-GB"/>
              </w:rPr>
              <w:t>anberfformiad yn glir ond yn sensitif</w:t>
            </w:r>
          </w:p>
          <w:p w:rsidR="00010F15" w:rsidRPr="00010F15" w:rsidRDefault="00231E3B" w:rsidP="00010F15">
            <w:pPr>
              <w:spacing w:before="39" w:line="251" w:lineRule="auto"/>
              <w:ind w:left="537" w:right="587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1.4 Esbonio sut i fynd i'r afael â materion sy'n niweidio perfformiad unigolion</w:t>
            </w:r>
          </w:p>
          <w:p w:rsidR="00010F15" w:rsidRPr="00010F15" w:rsidRDefault="00231E3B" w:rsidP="00010F15">
            <w:pPr>
              <w:spacing w:before="38" w:line="251" w:lineRule="auto"/>
              <w:ind w:left="537" w:right="139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1.5 Esbonio sut mae cytuno ar gwrs gweithredu i fynd i'r afael â thanberfformio</w:t>
            </w:r>
          </w:p>
        </w:tc>
      </w:tr>
      <w:tr w:rsidR="00413976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83477">
            <w:pPr>
              <w:tabs>
                <w:tab w:val="left" w:pos="1260"/>
              </w:tabs>
              <w:spacing w:before="12"/>
              <w:ind w:left="426" w:right="-20" w:hanging="284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2.  Gallu rheoli perfformiad unigolion yn y gweithle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spacing w:before="53" w:line="250" w:lineRule="auto"/>
              <w:ind w:left="536" w:right="356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2.1 Cytuno gydag aelodau tîm ar amcanion Cyraeddadwy, Amserol, Mesuradwy, Penodol, Uchelgeisiol a Synhwyrol (CAMPUS) sy'n unol ag amcanion y sefydliad</w:t>
            </w:r>
          </w:p>
          <w:p w:rsidR="00010F15" w:rsidRPr="00010F15" w:rsidRDefault="00231E3B" w:rsidP="00083477">
            <w:pPr>
              <w:spacing w:before="39" w:line="251" w:lineRule="auto"/>
              <w:ind w:left="536" w:right="83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2.2  Dirprwyo cyfrifoldeb i unigolion ar sail eu harbenigedd, cymhwysedd, sgiliau, gwybodaeth ac anghenion datblygu</w:t>
            </w:r>
          </w:p>
          <w:p w:rsidR="00010F15" w:rsidRPr="00010F15" w:rsidRDefault="00231E3B" w:rsidP="00010F15">
            <w:pPr>
              <w:spacing w:before="43" w:line="248" w:lineRule="auto"/>
              <w:ind w:left="536" w:right="845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2.3  Cymhwyso technegau cymell i gynnal morâl</w:t>
            </w:r>
          </w:p>
          <w:p w:rsidR="00010F15" w:rsidRPr="00010F15" w:rsidRDefault="00231E3B" w:rsidP="00010F15">
            <w:pPr>
              <w:spacing w:before="43" w:line="250" w:lineRule="auto"/>
              <w:ind w:left="537" w:right="149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2.4  Darparu gwybodaeth, adnoddau a mentora parhaus i helpu unigolion i gwrdd â'u targedau, amcanion a safonau ansawdd</w:t>
            </w:r>
          </w:p>
          <w:p w:rsidR="00010F15" w:rsidRPr="00010F15" w:rsidRDefault="00231E3B" w:rsidP="00010F15">
            <w:pPr>
              <w:spacing w:before="39" w:line="249" w:lineRule="auto"/>
              <w:ind w:left="537" w:right="255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2.5  Monitro cynnydd unigolion tuag at amcanion yn unol â chynlluniau a gytunwyd</w:t>
            </w:r>
          </w:p>
          <w:p w:rsidR="00010F15" w:rsidRPr="00010F15" w:rsidRDefault="00231E3B" w:rsidP="00010F15">
            <w:pPr>
              <w:spacing w:before="42" w:line="248" w:lineRule="auto"/>
              <w:ind w:left="537" w:right="248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2.6  Adnabod cyflawni targedau a safonau ansawdd gan unigolion</w:t>
            </w:r>
          </w:p>
          <w:p w:rsidR="00010F15" w:rsidRPr="00010F15" w:rsidRDefault="00231E3B" w:rsidP="00010F15">
            <w:pPr>
              <w:spacing w:before="42" w:line="249" w:lineRule="auto"/>
              <w:ind w:left="537" w:right="332" w:hanging="36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 xml:space="preserve">2.7  Cadw at bolisïau a gweithdrefnau'r sefydliad, a gofynion cyfreithiol a moesegol wrth reoli perfformiad unigolion yn y gweithle  </w:t>
            </w:r>
          </w:p>
        </w:tc>
      </w:tr>
      <w:tr w:rsidR="00413976" w:rsidTr="00AF5A9B">
        <w:trPr>
          <w:trHeight w:val="20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010F15" w:rsidRPr="00010F15" w:rsidRDefault="00231E3B" w:rsidP="00010F15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b/>
                <w:bCs/>
                <w:sz w:val="20"/>
                <w:lang w:val="cy-GB"/>
              </w:rPr>
              <w:t xml:space="preserve">Gwybodaeth ychwanegol am yr Uned </w:t>
            </w:r>
          </w:p>
        </w:tc>
      </w:tr>
      <w:tr w:rsidR="00413976" w:rsidTr="00AF5A9B">
        <w:trPr>
          <w:trHeight w:val="20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83477">
            <w:pPr>
              <w:spacing w:line="267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Manylion y berthynas rhwng yr uned</w:t>
            </w:r>
            <w:r w:rsidR="00083477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010F15">
              <w:rPr>
                <w:rFonts w:eastAsia="Calibri" w:cs="Arial"/>
                <w:sz w:val="20"/>
                <w:lang w:val="cy-GB"/>
              </w:rPr>
              <w:t>a safonau galwedigaethol cenedlaethol perthnasol neu safonau proffesiynol eraill neu'r meysydd llafur (os yw'n briodol)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tabs>
                <w:tab w:val="left" w:pos="141"/>
              </w:tabs>
              <w:spacing w:line="267" w:lineRule="exact"/>
              <w:ind w:left="63" w:right="154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 xml:space="preserve">Rheolaeth ac Arweinyddiaeth (2012) Safonau </w:t>
            </w:r>
          </w:p>
          <w:p w:rsidR="00010F15" w:rsidRPr="00010F15" w:rsidRDefault="00231E3B" w:rsidP="00010F15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 xml:space="preserve">Galwedigaethol Cenedlaethol:  </w:t>
            </w:r>
          </w:p>
          <w:p w:rsidR="00010F15" w:rsidRPr="00010F15" w:rsidRDefault="00D466E3" w:rsidP="00010F15">
            <w:pPr>
              <w:ind w:left="100" w:right="-20"/>
              <w:jc w:val="left"/>
              <w:rPr>
                <w:rFonts w:eastAsia="Calibri" w:cs="Arial"/>
                <w:sz w:val="8"/>
              </w:rPr>
            </w:pPr>
          </w:p>
          <w:p w:rsidR="00010F15" w:rsidRPr="00010F15" w:rsidRDefault="00231E3B" w:rsidP="00010F15">
            <w:pPr>
              <w:numPr>
                <w:ilvl w:val="0"/>
                <w:numId w:val="4"/>
              </w:numPr>
              <w:tabs>
                <w:tab w:val="left" w:pos="567"/>
              </w:tabs>
              <w:spacing w:before="10"/>
              <w:ind w:right="57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CFAM&amp;LDB4 Rheoli perfformiad pobl yn y gwaith</w:t>
            </w:r>
          </w:p>
          <w:p w:rsidR="00010F15" w:rsidRPr="00083477" w:rsidRDefault="00231E3B" w:rsidP="00010F15">
            <w:pPr>
              <w:numPr>
                <w:ilvl w:val="0"/>
                <w:numId w:val="4"/>
              </w:numPr>
              <w:tabs>
                <w:tab w:val="left" w:pos="567"/>
                <w:tab w:val="left" w:pos="780"/>
              </w:tabs>
              <w:spacing w:before="12"/>
              <w:ind w:right="946"/>
              <w:jc w:val="left"/>
              <w:rPr>
                <w:rFonts w:eastAsia="Calibri" w:cs="Arial"/>
                <w:sz w:val="20"/>
              </w:rPr>
            </w:pPr>
            <w:r w:rsidRPr="00083477">
              <w:rPr>
                <w:rFonts w:eastAsia="Calibri" w:cs="Arial"/>
                <w:sz w:val="20"/>
                <w:lang w:val="cy-GB"/>
              </w:rPr>
              <w:t xml:space="preserve">CFAM&amp;LDC2 Cefnogi dysgu a datblygiad unigolion </w:t>
            </w:r>
          </w:p>
          <w:p w:rsidR="00010F15" w:rsidRPr="00010F15" w:rsidRDefault="00231E3B" w:rsidP="00010F15">
            <w:pPr>
              <w:numPr>
                <w:ilvl w:val="0"/>
                <w:numId w:val="4"/>
              </w:numPr>
              <w:tabs>
                <w:tab w:val="left" w:pos="567"/>
                <w:tab w:val="left" w:pos="780"/>
              </w:tabs>
              <w:spacing w:before="12"/>
              <w:ind w:right="426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CFAM&amp;LDC3 Mentora unigolion</w:t>
            </w:r>
          </w:p>
          <w:p w:rsidR="00010F15" w:rsidRPr="00010F15" w:rsidRDefault="00231E3B" w:rsidP="00010F15">
            <w:pPr>
              <w:numPr>
                <w:ilvl w:val="0"/>
                <w:numId w:val="4"/>
              </w:numPr>
              <w:tabs>
                <w:tab w:val="left" w:pos="567"/>
              </w:tabs>
              <w:spacing w:before="12"/>
              <w:ind w:left="567" w:right="426" w:hanging="107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CFAM&amp;LDC5 Helpu unigolion i fynd i'r afael â phroblemau sy'n effeithio ar eu perfformiad</w:t>
            </w:r>
          </w:p>
        </w:tc>
      </w:tr>
      <w:tr w:rsidR="00413976" w:rsidTr="00AF5A9B">
        <w:trPr>
          <w:trHeight w:val="20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83477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Gofynion neu arweiniad asesu</w:t>
            </w:r>
            <w:r w:rsidR="00083477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010F15">
              <w:rPr>
                <w:rFonts w:eastAsia="Calibri" w:cs="Arial"/>
                <w:sz w:val="20"/>
                <w:lang w:val="cy-GB"/>
              </w:rPr>
              <w:t>a nodir gan sector neu gorff rheoleiddio (os yw'n briodol)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Skills CFA Unedau Cymhwysedd Strategaeth Asesu</w:t>
            </w:r>
          </w:p>
          <w:p w:rsidR="00010F15" w:rsidRPr="00010F15" w:rsidRDefault="00231E3B" w:rsidP="00010F15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 xml:space="preserve"> (S/NVQ) </w:t>
            </w:r>
          </w:p>
        </w:tc>
      </w:tr>
      <w:tr w:rsidR="00413976" w:rsidTr="00AF5A9B">
        <w:trPr>
          <w:trHeight w:val="20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 xml:space="preserve">Cefnogaeth i'r uned gan SSC neu gorff </w:t>
            </w:r>
          </w:p>
          <w:p w:rsidR="00010F15" w:rsidRPr="00010F15" w:rsidRDefault="00231E3B" w:rsidP="00010F15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priodol arall (os oes angen)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Skills CFA</w:t>
            </w:r>
          </w:p>
        </w:tc>
      </w:tr>
      <w:tr w:rsidR="00413976" w:rsidTr="00AF5A9B">
        <w:trPr>
          <w:trHeight w:val="20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83477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Lleoliad yr uned o fewn system gategoreiddio'r pwnc/sector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15" w:rsidRPr="00010F15" w:rsidRDefault="00231E3B" w:rsidP="00010F15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010F15">
              <w:rPr>
                <w:rFonts w:eastAsia="Calibri" w:cs="Arial"/>
                <w:sz w:val="20"/>
                <w:lang w:val="cy-GB"/>
              </w:rPr>
              <w:t>15.3</w:t>
            </w:r>
          </w:p>
        </w:tc>
      </w:tr>
    </w:tbl>
    <w:p w:rsidR="007B0C82" w:rsidRPr="001E2DD2" w:rsidRDefault="00D466E3" w:rsidP="001E2DD2"/>
    <w:sectPr w:rsidR="007B0C82" w:rsidRPr="001E2DD2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E3B" w:rsidRDefault="00231E3B">
      <w:r>
        <w:separator/>
      </w:r>
    </w:p>
  </w:endnote>
  <w:endnote w:type="continuationSeparator" w:id="0">
    <w:p w:rsidR="00231E3B" w:rsidRDefault="0023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231E3B" w:rsidP="00B30D1D">
    <w:pPr>
      <w:pStyle w:val="Footer"/>
      <w:rPr>
        <w:rFonts w:cs="Arial"/>
      </w:rPr>
    </w:pPr>
    <w:r w:rsidRPr="00744A37">
      <w:rPr>
        <w:rFonts w:cs="Arial"/>
        <w:lang w:val="cy-GB"/>
      </w:rPr>
      <w:t xml:space="preserve">Dyfernir </w:t>
    </w:r>
    <w:r w:rsidRPr="00744A37">
      <w:rPr>
        <w:rFonts w:cs="Arial"/>
        <w:lang w:val="cy-GB"/>
      </w:rPr>
      <w:t>gan City &amp; Guilds</w:t>
    </w:r>
  </w:p>
  <w:p w:rsidR="00B30D1D" w:rsidRPr="00744A37" w:rsidRDefault="00231E3B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Lefel 4 NVQ Diploma mewn Rheolaeth</w:t>
    </w:r>
  </w:p>
  <w:p w:rsidR="00B30D1D" w:rsidRPr="00B30D1D" w:rsidRDefault="00231E3B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1027311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231E3B" w:rsidP="00B30D1D">
    <w:pPr>
      <w:pStyle w:val="Footer"/>
      <w:rPr>
        <w:rFonts w:cs="Arial"/>
      </w:rPr>
    </w:pPr>
    <w:r w:rsidRPr="00744A37">
      <w:rPr>
        <w:rFonts w:cs="Arial"/>
        <w:lang w:val="cy-GB"/>
      </w:rPr>
      <w:t xml:space="preserve">Dyfernir </w:t>
    </w:r>
    <w:r w:rsidRPr="00744A37">
      <w:rPr>
        <w:rFonts w:cs="Arial"/>
        <w:lang w:val="cy-GB"/>
      </w:rPr>
      <w:t>gan City &amp; Guilds</w:t>
    </w:r>
  </w:p>
  <w:p w:rsidR="00415808" w:rsidRPr="00415808" w:rsidRDefault="00231E3B" w:rsidP="00415808">
    <w:pPr>
      <w:pStyle w:val="Footer"/>
      <w:rPr>
        <w:rFonts w:cs="Arial"/>
      </w:rPr>
    </w:pPr>
    <w:r w:rsidRPr="00415808">
      <w:rPr>
        <w:rFonts w:cs="Arial"/>
        <w:lang w:val="cy-GB"/>
      </w:rPr>
      <w:t>Lefel 3  Diploma mewn Rheolaeth</w:t>
    </w:r>
  </w:p>
  <w:p w:rsidR="00B30D1D" w:rsidRPr="00B30D1D" w:rsidRDefault="00231E3B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E3B" w:rsidRDefault="00231E3B">
      <w:r>
        <w:separator/>
      </w:r>
    </w:p>
  </w:footnote>
  <w:footnote w:type="continuationSeparator" w:id="0">
    <w:p w:rsidR="00231E3B" w:rsidRDefault="00231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231E3B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D466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D466E3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D466E3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231E3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54C"/>
    <w:multiLevelType w:val="hybridMultilevel"/>
    <w:tmpl w:val="92A0ABD8"/>
    <w:lvl w:ilvl="0" w:tplc="B6A8D000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2E92FA66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C12EA35C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71C4DA32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46C696B6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2E361F9C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2F0C46A8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268A57A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C988E25E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2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ABC53FC"/>
    <w:multiLevelType w:val="hybridMultilevel"/>
    <w:tmpl w:val="65FCD776"/>
    <w:lvl w:ilvl="0" w:tplc="6CE06168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592C860C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DD2A2E0E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6726A0A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6A2CB2A2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A33E0358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80E8B820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D94A440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C8B8C6BC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76"/>
    <w:rsid w:val="00083477"/>
    <w:rsid w:val="00111D1B"/>
    <w:rsid w:val="00231E3B"/>
    <w:rsid w:val="00413976"/>
    <w:rsid w:val="00770F8D"/>
    <w:rsid w:val="00D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CA4132-CEAF-46EC-98A2-2A2B72F9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uiPriority w:val="99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customStyle="1" w:styleId="ILMqualification">
    <w:name w:val="ILM qualification"/>
    <w:basedOn w:val="ILMlevel"/>
    <w:autoRedefine/>
    <w:qFormat/>
    <w:rsid w:val="00010F15"/>
    <w:pPr>
      <w:spacing w:before="200"/>
    </w:pPr>
    <w:rPr>
      <w:color w:val="5A65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5A9EB-B93C-4DCB-89F2-1090A5A35263}">
  <ds:schemaRefs>
    <ds:schemaRef ds:uri="http://schemas.microsoft.com/sharepoint/v3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5f8ea682-3a42-454b-8035-422047e146b2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2126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2018-02-08T15:52:00Z</dcterms:created>
  <dcterms:modified xsi:type="dcterms:W3CDTF">2018-02-08T15:52:00Z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