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14" w:rsidRPr="00A80ABF" w:rsidRDefault="00CF4D8B" w:rsidP="00A80ABF">
      <w:pPr>
        <w:pStyle w:val="NoSpacing"/>
        <w:rPr>
          <w:rFonts w:cs="Arial"/>
          <w:i w:val="0"/>
          <w:szCs w:val="20"/>
          <w:lang w:val="en-GB"/>
        </w:rPr>
      </w:pPr>
      <w:bookmarkStart w:id="0" w:name="_GoBack"/>
      <w:bookmarkEnd w:id="0"/>
      <w:r w:rsidRPr="00A80ABF">
        <w:rPr>
          <w:rFonts w:cs="Arial"/>
          <w:i w:val="0"/>
          <w:color w:val="000000"/>
          <w:szCs w:val="20"/>
          <w:lang w:val="cy-GB"/>
        </w:rPr>
        <w:t>M&amp;L 47 Hyrwyddo cydraddoldeb cyfle, amrywiaeth a chynhwysiad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245"/>
        <w:gridCol w:w="3330"/>
        <w:gridCol w:w="8000"/>
      </w:tblGrid>
      <w:tr w:rsidR="009E7577" w:rsidTr="00BC0729">
        <w:tc>
          <w:tcPr>
            <w:tcW w:w="2245" w:type="dxa"/>
            <w:tcBorders>
              <w:bottom w:val="single" w:sz="4" w:space="0" w:color="auto"/>
            </w:tcBorders>
          </w:tcPr>
          <w:p w:rsidR="00411C14" w:rsidRPr="00A80ABF" w:rsidRDefault="00CF4D8B" w:rsidP="00A80A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11C14" w:rsidRPr="00A80ABF" w:rsidRDefault="00CF4D8B" w:rsidP="00A80A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8000" w:type="dxa"/>
          </w:tcPr>
          <w:p w:rsidR="00411C14" w:rsidRPr="00A80ABF" w:rsidRDefault="00CF4D8B" w:rsidP="00A80A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6A6595" w:rsidRPr="00A80ABF" w:rsidRDefault="00CF4D8B" w:rsidP="00A80A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9E7577" w:rsidTr="00BC0729">
        <w:trPr>
          <w:trHeight w:val="1276"/>
        </w:trPr>
        <w:tc>
          <w:tcPr>
            <w:tcW w:w="2245" w:type="dxa"/>
            <w:tcBorders>
              <w:bottom w:val="nil"/>
            </w:tcBorders>
          </w:tcPr>
          <w:p w:rsidR="00BF24D1" w:rsidRPr="00A80ABF" w:rsidRDefault="00CF4D8B" w:rsidP="00A80ABF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pacing w:val="-6"/>
                <w:sz w:val="20"/>
                <w:szCs w:val="20"/>
                <w:lang w:val="cy-GB"/>
              </w:rPr>
              <w:t>1.  Deall yr egwyddorion sy'n sail i gydraddoldeb, amrywiaeth a chynhwysiad yn y gweithlu</w:t>
            </w:r>
          </w:p>
        </w:tc>
        <w:tc>
          <w:tcPr>
            <w:tcW w:w="3330" w:type="dxa"/>
            <w:tcBorders>
              <w:bottom w:val="nil"/>
            </w:tcBorders>
          </w:tcPr>
          <w:p w:rsidR="00411C14" w:rsidRPr="00A80ABF" w:rsidRDefault="00CF4D8B" w:rsidP="00C85F0D">
            <w:pPr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1.1 Dadansoddi </w:t>
            </w:r>
            <w:r w:rsidR="00C85F0D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datblygiad </w:t>
            </w:r>
            <w:r w:rsidR="00C85F0D" w:rsidRPr="00A80ABF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polisïau </w:t>
            </w:r>
            <w:r w:rsidR="00C85F0D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ac arferion </w:t>
            </w:r>
            <w:r w:rsidRPr="00A80ABF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 cydraddoldeb, amrywiaeth a chynhwysiad yn y gweithle </w:t>
            </w:r>
          </w:p>
        </w:tc>
        <w:tc>
          <w:tcPr>
            <w:tcW w:w="8000" w:type="dxa"/>
          </w:tcPr>
          <w:p w:rsidR="008444F4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Olrhain yn ôl i'r ddeddfwriaeth gydraddoldeb gyntaf a'r rhesymau dros gyflwyno hyn i'r gyfraith, i welliannau heddiw a'r rhesymau pam mae'r deddfau'n dal i gael eu datblygu. Gwahaniaeth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rhwng y tri ymadrodd, cydraddoldeb, amrywiaeth a chynhwysiad ac egwyddorion sylfaenol pob un a sut maen nhw wedi'u cysylltu. Darpar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enghreifftiau o bob un o ran polisïa</w:t>
            </w:r>
            <w:r w:rsidR="00DB408C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ac arferion o fewn sefydliad. </w:t>
            </w:r>
          </w:p>
        </w:tc>
      </w:tr>
      <w:tr w:rsidR="009E7577" w:rsidTr="00BC0729">
        <w:tc>
          <w:tcPr>
            <w:tcW w:w="2245" w:type="dxa"/>
            <w:tcBorders>
              <w:top w:val="nil"/>
              <w:bottom w:val="nil"/>
            </w:tcBorders>
          </w:tcPr>
          <w:p w:rsidR="00411C14" w:rsidRPr="00A80ABF" w:rsidRDefault="00411C14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411C14" w:rsidRPr="00A80ABF" w:rsidRDefault="00411C14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3E1816" w:rsidRPr="00A80ABF" w:rsidRDefault="00CF4D8B" w:rsidP="00DB408C">
            <w:pPr>
              <w:pStyle w:val="NoSpacing"/>
              <w:rPr>
                <w:i w:val="0"/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ddadansoddi datblygiad y tri chysyniad hyn o ran yr effaith ar y gweithlu a'r gwahaniaethau cymunedol a'r anghydraddoldebau, gan gynnwys y rhesymau y maen nhw'n parhau i ddatblygu. Dylid darparu o leiaf ddwy enghraifft o bolisïau/arferion am bob un am bob cysyniad. </w:t>
            </w:r>
          </w:p>
        </w:tc>
      </w:tr>
      <w:tr w:rsidR="009E7577" w:rsidTr="00BC0729">
        <w:trPr>
          <w:trHeight w:val="626"/>
        </w:trPr>
        <w:tc>
          <w:tcPr>
            <w:tcW w:w="2245" w:type="dxa"/>
            <w:tcBorders>
              <w:top w:val="nil"/>
              <w:bottom w:val="nil"/>
            </w:tcBorders>
          </w:tcPr>
          <w:p w:rsidR="006B2278" w:rsidRPr="00A80ABF" w:rsidRDefault="006B227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6B2278" w:rsidRPr="00A80ABF" w:rsidRDefault="00C85F0D" w:rsidP="00C85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1.2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Gwerthuso'r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defnydd o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ymagweddau at gyfle cyfartal</w:t>
            </w:r>
          </w:p>
        </w:tc>
        <w:tc>
          <w:tcPr>
            <w:tcW w:w="8000" w:type="dxa"/>
          </w:tcPr>
          <w:p w:rsidR="00F43D2A" w:rsidRPr="00A80ABF" w:rsidRDefault="00CF4D8B" w:rsidP="00F06E29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iCs/>
                <w:sz w:val="20"/>
                <w:szCs w:val="20"/>
                <w:lang w:val="cy-GB"/>
              </w:rPr>
              <w:t>Gan weithio o enghreifftiau o'r strategaeth ar gyfer darparu cyfleoedd cyfartal a sut caiff hyn ei fonitro yn y gweithle, gwer</w:t>
            </w:r>
            <w:r w:rsidR="00DB408C">
              <w:rPr>
                <w:rFonts w:ascii="Arial" w:hAnsi="Arial" w:cs="Arial"/>
                <w:iCs/>
                <w:sz w:val="20"/>
                <w:szCs w:val="20"/>
                <w:lang w:val="cy-GB"/>
              </w:rPr>
              <w:t>t</w:t>
            </w:r>
            <w:r w:rsidRPr="00A80ABF">
              <w:rPr>
                <w:rFonts w:ascii="Arial" w:hAnsi="Arial" w:cs="Arial"/>
                <w:iCs/>
                <w:sz w:val="20"/>
                <w:szCs w:val="20"/>
                <w:lang w:val="cy-GB"/>
              </w:rPr>
              <w:t>hus</w:t>
            </w:r>
            <w:r w:rsidR="00F06E29">
              <w:rPr>
                <w:rFonts w:ascii="Arial" w:hAnsi="Arial" w:cs="Arial"/>
                <w:iCs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 effeithiolrwydd y dulliau hyn wrth leihau  gwahaniaethu. </w:t>
            </w:r>
          </w:p>
        </w:tc>
      </w:tr>
      <w:tr w:rsidR="009E7577" w:rsidTr="00BC0729">
        <w:tc>
          <w:tcPr>
            <w:tcW w:w="2245" w:type="dxa"/>
            <w:tcBorders>
              <w:top w:val="nil"/>
              <w:bottom w:val="single" w:sz="4" w:space="0" w:color="auto"/>
            </w:tcBorders>
          </w:tcPr>
          <w:p w:rsidR="006B2278" w:rsidRPr="00A80ABF" w:rsidRDefault="006B227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6B2278" w:rsidRPr="00A80ABF" w:rsidRDefault="006B227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6B2278" w:rsidRPr="00A80ABF" w:rsidRDefault="000E756C" w:rsidP="00A80ABF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asesu gweithrediadau polisïau cyfle cyfartal a sut maen nhw'n effeithio gweithlu o ran arwain ymddygiad pobl. Pa mor dda mae unigolion wedi'u gwarchod a pha mor effeithiol caiff y strategaethau hyn eu rheoli?</w:t>
            </w:r>
          </w:p>
        </w:tc>
      </w:tr>
      <w:tr w:rsidR="009E7577" w:rsidTr="00BC0729">
        <w:trPr>
          <w:trHeight w:val="558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452BE3" w:rsidRPr="00A80ABF" w:rsidRDefault="00C85F0D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1.3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>Gwerthus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effaith polisi cydraddoldeb, amrywiaeth a chynhwysiad ar berfformiad y gweithlu</w:t>
            </w: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0E756C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gweithio mewn amgylchedd sy'n parchu'r unigolyn a'u galluoedd yn effeithio ar ein cytundebau seicolegol ac ar gytundeb cyflogaeth o ran perfformiad. Pa effaith fesuradwy ar berfformiad y gall polisïau cydraddoldeb, amrywiaeth a chynhwysiad ei darparu? Gwerthuswch effeithiau negyddol ymddygiad gwahaniaethol annheg ar forâl cyflogai a pherfformiad y sefydliad.</w:t>
            </w:r>
          </w:p>
          <w:p w:rsidR="001A3406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Esboni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a dadansodd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yn feirniadol y berthynas rhwng arfer rheoli cyffredinol a rheol</w:t>
            </w:r>
            <w:r w:rsidR="00DB408C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amrywiaeth a chydraddoldeb o ran lefelau perfformiad. </w:t>
            </w:r>
          </w:p>
        </w:tc>
      </w:tr>
      <w:tr w:rsidR="009E7577" w:rsidTr="00BC0729"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werthuso effaith polisïau cydraddoldeb, amrywiaeth a chynhwysiad a'r defnydd ohonynt ar berfformiad, er mwyn canfod sut maen nhw'n cymell neu'n anghymell gwella perfformiad a datblygiad unigol.  </w:t>
            </w:r>
          </w:p>
        </w:tc>
      </w:tr>
      <w:tr w:rsidR="009E7577" w:rsidTr="00BC0729">
        <w:trPr>
          <w:trHeight w:val="408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416515" w:rsidRPr="00A80ABF" w:rsidRDefault="00C85F0D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1.4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>Gwerthuso dulliau o reoli gwrthdrawiadau moesegol</w:t>
            </w: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  <w:p w:rsidR="00DD0FC8" w:rsidRPr="00A80ABF" w:rsidRDefault="00DD0FC8" w:rsidP="00A80ABF">
            <w:pPr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A15F73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Mae gwrthdaro moesegol arwyddocaol yn bodoli pan mae presenoldeb a) gwrthdaro gwerthoedd arwyddocaol ymysg gwahanol fuddiannau, b) dewisiadau eraill real y mae modd eu cyfiawnhau o ran cydraddoldeb ac c) </w:t>
            </w:r>
            <w:r w:rsidR="00DB408C">
              <w:rPr>
                <w:rFonts w:ascii="Arial" w:hAnsi="Arial" w:cs="Arial"/>
                <w:sz w:val="20"/>
                <w:szCs w:val="20"/>
                <w:lang w:val="cy-GB"/>
              </w:rPr>
              <w:t>goblygiadau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arwyddocaol ar 'randdeiliaid' yn y sefyllfa. Mae cyfyng gyngor moesegol yn bo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wrth wynebu gorfod gwneud dewis ymysg y dewisiadau eraill hyn. Mae gan y rhan fwyaf o sefydliadau  cod ymddygiad </w:t>
            </w:r>
            <w:r w:rsidR="006E257D"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sy'n nodi camau yn y gweithle a chodau moeseg sy'n ganllawiau cyffredinol i benderfyniadau am y camau hyn. </w:t>
            </w:r>
            <w:r w:rsidR="006E257D" w:rsidRPr="00A80ABF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Gwerthus</w:t>
            </w:r>
            <w:r w:rsidR="00F06E2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wch</w:t>
            </w:r>
            <w:r w:rsidR="006E257D" w:rsidRPr="00A80ABF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y dulliau a ddefnyddir yn eich sefydliad i wneud y penderfyniadau hyn. </w:t>
            </w:r>
          </w:p>
        </w:tc>
      </w:tr>
      <w:tr w:rsidR="009E7577" w:rsidTr="00BC0729">
        <w:trPr>
          <w:trHeight w:val="407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DD0FC8" w:rsidRPr="00A80ABF" w:rsidRDefault="00DD0FC8" w:rsidP="00A80ABF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0E756C" w:rsidP="00A80ABF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werthuso'r prosesau gwneud penderfyniadau mewn gwrthdaro moesegol i ganfod eu heffeithiolrwydd a'u defnyddioldeb moesegol.</w:t>
            </w:r>
          </w:p>
        </w:tc>
      </w:tr>
      <w:tr w:rsidR="009E7577" w:rsidTr="00BC0729">
        <w:trPr>
          <w:trHeight w:val="232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2F4265" w:rsidRPr="00A80ABF" w:rsidRDefault="00C85F0D" w:rsidP="00C85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1.5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>Gwerthuso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’r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>buddion polisïau ac arferion cydraddoldeb, amrywiaeth a chynhwysiad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effeithiol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i f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usnes</w:t>
            </w:r>
          </w:p>
        </w:tc>
        <w:tc>
          <w:tcPr>
            <w:tcW w:w="8000" w:type="dxa"/>
          </w:tcPr>
          <w:p w:rsidR="00A24044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Gwerthusiad o'r achos busnes dros gydraddoldeb, amrywiaeth a chynhwysiad o ran y dychweliad ar fuddsoddiad, y manteision diriaethol i unigolion a'r sefydliad a fydd yn gwneud unrhyw strategaeth yn werth chweil ac yn gynaliadwy. </w:t>
            </w:r>
          </w:p>
        </w:tc>
      </w:tr>
      <w:tr w:rsidR="009E7577" w:rsidTr="00BC0729">
        <w:trPr>
          <w:trHeight w:val="231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DD0FC8" w:rsidRPr="00A80ABF" w:rsidRDefault="00DD0FC8" w:rsidP="00A80ABF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ddadansoddi ystod o fanteision a llunio casgliadau o ran eu gwerth i'r busnes ac i'r gweithlu. </w:t>
            </w:r>
          </w:p>
        </w:tc>
      </w:tr>
      <w:tr w:rsidR="009E7577" w:rsidTr="00BC0729">
        <w:trPr>
          <w:trHeight w:val="232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2F4265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1.6 Gwerthuso effaith cydraddoldeb, amrywiaeth a chynhwysiad ar arferion sefydliadol</w:t>
            </w:r>
          </w:p>
          <w:p w:rsidR="003F17A7" w:rsidRPr="00A80ABF" w:rsidRDefault="003F17A7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4A25C5" w:rsidRPr="00A80ABF" w:rsidRDefault="00CF4D8B" w:rsidP="00F06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Nod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 yr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e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f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faith y mae cydraddoldeb, amrywiaeth a chynhwysiad yn ei chael ar arferion sefydliadol a gweithgareddau beunyddiol y sefydliad. Dadansodd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 b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a wahaniaeth y mae'r rhain wedi ei wneud i'r sefydliad a'r gweithlu, yn ogystal â pha mor dda maen nhw wedi eu gwreiddio i'r ffordd y caiff busnes ei wneud, yn hytrach na bod o hyd yn dasg ychwanegol i'r swydd feunyddiol. </w:t>
            </w:r>
          </w:p>
        </w:tc>
      </w:tr>
      <w:tr w:rsidR="009E7577" w:rsidTr="00BC0729">
        <w:trPr>
          <w:trHeight w:val="500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DD0FC8" w:rsidRPr="00A80ABF" w:rsidRDefault="00DD0FC8" w:rsidP="00A80ABF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esbonio anfanteision a chyfyngiadau tair neu ragor o strategaethau i wreiddio cydraddoldeb, amrywiaeth a chynhwysiad.  </w:t>
            </w:r>
          </w:p>
        </w:tc>
      </w:tr>
      <w:tr w:rsidR="009E7577" w:rsidTr="00BC0729">
        <w:trPr>
          <w:trHeight w:val="231"/>
        </w:trPr>
        <w:tc>
          <w:tcPr>
            <w:tcW w:w="2245" w:type="dxa"/>
            <w:tcBorders>
              <w:bottom w:val="nil"/>
            </w:tcBorders>
          </w:tcPr>
          <w:p w:rsidR="003F17A7" w:rsidRPr="00A80ABF" w:rsidRDefault="003F17A7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3F17A7" w:rsidRPr="00A80ABF" w:rsidRDefault="00CF4D8B" w:rsidP="00A80ABF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1.7 Gwerthuso gofynion deddfwriaeth, rheoliadau a chodau ymarfer sy'n effeithio ar gydraddoldeb, amrywiaeth a chynhwysiad yn y gweithlu </w:t>
            </w:r>
          </w:p>
        </w:tc>
        <w:tc>
          <w:tcPr>
            <w:tcW w:w="8000" w:type="dxa"/>
          </w:tcPr>
          <w:p w:rsidR="003F17A7" w:rsidRPr="00A80ABF" w:rsidRDefault="00DB408C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Manyl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ar ddeddfwriaeth, rheoliadau a chodau ymarfer sy'n effeithio ar gydraddoldeb, amrywiaeth a chynhwysiad yn y gweithlu. Gwerthus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effaith y gofynion ar sefydliad a'r gweithlu o ran gwell cyfle, deall gwahaniaeth, cynhwysiad, urddas a pharch yn y gwaith. </w:t>
            </w:r>
          </w:p>
          <w:p w:rsidR="006535B0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Dylai'r gwerthusiad hwn gynnwys cysyniadau cyfreithiol: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Bwlio ac aflonyddu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Gwahaniaethu uniongyrchol ac anuniongyrchol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Erledigaeth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Allgau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Gwahaniaethu cadarnhaol</w:t>
            </w:r>
          </w:p>
          <w:p w:rsidR="006535B0" w:rsidRPr="00A80ABF" w:rsidRDefault="00CF4D8B" w:rsidP="00A80A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Cydraddoldeb</w:t>
            </w:r>
            <w:r w:rsidRPr="00A80ABF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cyfle </w:t>
            </w:r>
          </w:p>
        </w:tc>
      </w:tr>
      <w:tr w:rsidR="009E7577" w:rsidTr="00BC0729">
        <w:trPr>
          <w:trHeight w:val="231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A7" w:rsidRPr="00A80ABF" w:rsidRDefault="003F17A7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A7" w:rsidRPr="00A80ABF" w:rsidRDefault="003F17A7" w:rsidP="00A80ABF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  <w:tcBorders>
              <w:left w:val="single" w:sz="4" w:space="0" w:color="auto"/>
            </w:tcBorders>
          </w:tcPr>
          <w:p w:rsidR="003F17A7" w:rsidRPr="00A80ABF" w:rsidRDefault="000E756C" w:rsidP="00DB408C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ddarparu tystiolaeth o ymchwil i ddeddfwriaeth, rheoliadau a chodau ymddygiad ac i werthuso'r effaith uniongyrchol a gânt ar y gweithlu a'r sefydliad.</w:t>
            </w:r>
          </w:p>
        </w:tc>
      </w:tr>
      <w:tr w:rsidR="009E7577" w:rsidTr="00BC0729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7B348B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2. Bod yn gallu gwerthuso strategaethau, polisïau ac arferion trefniadol sy'n mynd i'r afael â gofynion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cydraddoldeb, amrywiaeth a chynhwysiad</w:t>
            </w:r>
          </w:p>
          <w:p w:rsidR="00722572" w:rsidRPr="00A80ABF" w:rsidRDefault="00722572" w:rsidP="00A80ABF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075396" w:rsidRPr="00A80ABF" w:rsidRDefault="00C85F0D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2.1 </w:t>
            </w:r>
            <w:r w:rsidR="00CF4D8B" w:rsidRPr="00A80ABF">
              <w:rPr>
                <w:rFonts w:ascii="Arial" w:hAnsi="Arial" w:cs="Arial"/>
                <w:sz w:val="20"/>
                <w:szCs w:val="20"/>
                <w:lang w:val="cy-GB"/>
              </w:rPr>
              <w:t>Nodi i ba raddau y mae strategaethau, polisïau ac arferion cydraddoldeb, amrywiaeth a chynhwysiad yn addas i'r diben</w:t>
            </w:r>
          </w:p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C86ADE" w:rsidRPr="00A80ABF" w:rsidRDefault="000E756C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Nodwch y prif bolisïau, gweithdrefnau ac arferion a gwerthuswch yr effaith a gânt o ran mynd i'r afael â gofynion a materion cydraddoldeb, amrywiaeth a chynhwysiad i'r gweithlu a'r sefydliad.</w:t>
            </w:r>
          </w:p>
        </w:tc>
      </w:tr>
      <w:tr w:rsidR="009E7577" w:rsidTr="00BC0729">
        <w:trPr>
          <w:trHeight w:val="256"/>
        </w:trPr>
        <w:tc>
          <w:tcPr>
            <w:tcW w:w="2245" w:type="dxa"/>
            <w:vMerge/>
          </w:tcPr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722572" w:rsidRPr="00A80ABF" w:rsidRDefault="00722572" w:rsidP="00A80ABF">
            <w:pPr>
              <w:spacing w:line="285" w:lineRule="exac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722572" w:rsidRPr="00A80ABF" w:rsidRDefault="000E756C" w:rsidP="00A80ABF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ddarparu tystiolaeth ei fod ef neu hi wedi gwerthuso tri neu ragor o bolisïau, gweithdrefnau ac arferion (h.y. o leiaf un yr un) yn erbyn eu pwrpas datganedig.</w:t>
            </w:r>
          </w:p>
        </w:tc>
      </w:tr>
      <w:tr w:rsidR="009E7577" w:rsidTr="00BC0729">
        <w:trPr>
          <w:trHeight w:val="906"/>
        </w:trPr>
        <w:tc>
          <w:tcPr>
            <w:tcW w:w="2245" w:type="dxa"/>
            <w:vMerge/>
          </w:tcPr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075396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2.2 Nodi cryfderau a gwendidau drwy feincnodi polisïau ac arferion sefydliadol </w:t>
            </w:r>
            <w:r w:rsidR="00C85F0D"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yn fewnol ac yn allanol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o ran cydraddoldeb, amrywiaeth a chynhwysiad. </w:t>
            </w:r>
          </w:p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722572" w:rsidRPr="00A80ABF" w:rsidRDefault="00CF4D8B" w:rsidP="00A80ABF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Bydd </w:t>
            </w:r>
            <w:r w:rsidR="004E310A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goblygiadau </w:t>
            </w: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peidio â derbyn cydraddoldeb, amrywiaeth a chynhwysiad yn amrywio a gallant gael eu heffeithio gan lawer o ffactorau fel y busnes, y ddemograffeg a'r amgylchedd rydych chi'n gweithredu ynddo. Trwy feincnodi, gallwch bennu cryfderau a gwendidau polisïau ac arferion presennol. Bydd y meincnodau allanol yn eich helpu chi i asesu eich perfformiad wrth gyrraedd eich nodau. Dewiswch briodwedd a warchodir neu elfen arall o ddiddordeb ar gyfer eich meincnodi fel: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Anabledd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Ailaseinio rhyw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Hil </w:t>
            </w:r>
          </w:p>
          <w:p w:rsidR="001E7B5D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Rhyw</w:t>
            </w:r>
          </w:p>
          <w:p w:rsidR="001E7B5D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Oed</w:t>
            </w:r>
          </w:p>
          <w:p w:rsidR="001E7B5D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Crefydd neu gred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Priodas neu bartneriaeth sifil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Beichiogrwydd a mamolaeth/tadolaeth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Cyfeiriant rhywiol</w:t>
            </w:r>
          </w:p>
          <w:p w:rsidR="001E7B5D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Cydraddoldeb rhyw</w:t>
            </w:r>
          </w:p>
          <w:p w:rsidR="001E7B5D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Iechyd meddwl</w:t>
            </w:r>
          </w:p>
          <w:p w:rsidR="00D053BB" w:rsidRPr="00A80ABF" w:rsidRDefault="00CF4D8B" w:rsidP="00A80A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Elfennau eraill o gydraddoldeb, amrywiaeth neu gynhwysiad</w:t>
            </w:r>
          </w:p>
        </w:tc>
      </w:tr>
      <w:tr w:rsidR="009E7577" w:rsidTr="00BC0729">
        <w:trPr>
          <w:trHeight w:val="578"/>
        </w:trPr>
        <w:tc>
          <w:tcPr>
            <w:tcW w:w="2245" w:type="dxa"/>
            <w:vMerge/>
            <w:tcBorders>
              <w:bottom w:val="nil"/>
            </w:tcBorders>
          </w:tcPr>
          <w:p w:rsidR="00722572" w:rsidRPr="00A80ABF" w:rsidRDefault="00722572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722572" w:rsidRPr="00A80ABF" w:rsidRDefault="00722572" w:rsidP="00A80ABF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722572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nodi maes penodol i'w feincnodi yn fewnol ac yn allanol a phennu cryfder a gwendid y polisi/arfer yna. </w:t>
            </w:r>
          </w:p>
        </w:tc>
      </w:tr>
      <w:tr w:rsidR="009E7577" w:rsidTr="00BC0729">
        <w:trPr>
          <w:trHeight w:val="578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EE" w:rsidRPr="00A80ABF" w:rsidRDefault="00086DE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nil"/>
            </w:tcBorders>
          </w:tcPr>
          <w:p w:rsidR="00086DEE" w:rsidRPr="00A80ABF" w:rsidRDefault="00CF4D8B" w:rsidP="00A80ABF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>2.3 Nodi ystod o feysydd i'w gwella mewn arferion adnoddau dynol, systemau, gweithdrefnau a/neu brosesau sefydliadol</w:t>
            </w:r>
          </w:p>
        </w:tc>
        <w:tc>
          <w:tcPr>
            <w:tcW w:w="8000" w:type="dxa"/>
          </w:tcPr>
          <w:p w:rsidR="00086DEE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Gan adeiladu ar MPA 2.2 gwerthus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ystod o arferion adnoddau dynol, systemau sefydliadol, gweithdrefnau a/neu brosesau sy'n cefnogi </w:t>
            </w:r>
            <w:r w:rsidR="004E310A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ydraddoldeb, amrywiaeth a chynhwysiad yn y sefydliad. </w:t>
            </w:r>
          </w:p>
        </w:tc>
      </w:tr>
      <w:tr w:rsidR="009E7577" w:rsidTr="00BC0729">
        <w:trPr>
          <w:trHeight w:val="578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EE" w:rsidRPr="00A80ABF" w:rsidRDefault="00086DE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6DEE" w:rsidRPr="00A80ABF" w:rsidRDefault="00086DEE" w:rsidP="00A80ABF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086DEE" w:rsidRPr="00A80ABF" w:rsidRDefault="00CF4D8B" w:rsidP="004E310A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>Yn y maen prawf hwn mae'n ofynnol i'r dysgwr adnabod ys</w:t>
            </w:r>
            <w:r w:rsidR="004E310A">
              <w:rPr>
                <w:iCs/>
                <w:lang w:val="cy-GB"/>
              </w:rPr>
              <w:t>t</w:t>
            </w:r>
            <w:r w:rsidRPr="00A80ABF">
              <w:rPr>
                <w:iCs/>
                <w:lang w:val="cy-GB"/>
              </w:rPr>
              <w:t xml:space="preserve">od o feysydd ar gyfer gwella gan ddilyn gwerthusiad o'r hyn syn bod, o ran y meysydd a nodwyd ac argymell lle mae angen gwneud gwelliannau. </w:t>
            </w:r>
          </w:p>
        </w:tc>
      </w:tr>
      <w:tr w:rsidR="009E7577" w:rsidTr="00BC0729">
        <w:trPr>
          <w:trHeight w:val="578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DEE" w:rsidRPr="00A80ABF" w:rsidRDefault="00086DE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nil"/>
            </w:tcBorders>
          </w:tcPr>
          <w:p w:rsidR="00086DEE" w:rsidRPr="00A80ABF" w:rsidRDefault="00CF4D8B" w:rsidP="00A80ABF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 xml:space="preserve">2.4  Arfarnu'r sail ar gyfer gosod meini prawf i werthuso effeithiolrwydd strategaethau, polisïau ac arferion cydraddoldeb, amrywiaeth a chynhwysiad </w:t>
            </w:r>
          </w:p>
        </w:tc>
        <w:tc>
          <w:tcPr>
            <w:tcW w:w="8000" w:type="dxa"/>
          </w:tcPr>
          <w:p w:rsidR="00086DEE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Sut caiff meini prawf eu sefydlu i werthuso effeithiolrwydd eich strategaethau, polisïau ar arferion cydraddoldeb, amrywiaeth a chynhwysiad? Pa fonitro sydd yn ei le i asesu effeithiolrwydd y meini prawf hyn? Gwerthuswch 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 xml:space="preserve">yr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angen a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 xml:space="preserve">m y meini prawf hyn a’r modd o’u sefydlu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a'r prosesau monitro.</w:t>
            </w:r>
          </w:p>
        </w:tc>
      </w:tr>
      <w:tr w:rsidR="009E7577" w:rsidTr="00BC0729">
        <w:trPr>
          <w:trHeight w:val="57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EE" w:rsidRPr="00A80ABF" w:rsidRDefault="00086DE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6DEE" w:rsidRPr="00A80ABF" w:rsidRDefault="00086DEE" w:rsidP="00A80ABF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086DEE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werthuso'r strategaethau, y polisïau  a'r arferion o fewn y sefydliad i lunio barn ar agweddau ansoddol eu heffeithiolrwydd. </w:t>
            </w:r>
          </w:p>
        </w:tc>
      </w:tr>
      <w:tr w:rsidR="009E7577" w:rsidTr="00BC0729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DD0FC8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3. Gallu hyrwyddo polisïau ac arferion cydraddoldeb, amrywiaeth a chynhwysiad</w:t>
            </w:r>
          </w:p>
          <w:p w:rsidR="00EF7EAE" w:rsidRPr="00A80ABF" w:rsidRDefault="00EF7EAE" w:rsidP="00A80ABF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8867AA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3.1  Dyfeisio strategaeth a chynllun cyfathrebu sy'n cynnwys pawb o fewn eu maes cyfrifoldeb</w:t>
            </w:r>
          </w:p>
        </w:tc>
        <w:tc>
          <w:tcPr>
            <w:tcW w:w="8000" w:type="dxa"/>
          </w:tcPr>
          <w:p w:rsidR="00C86ADE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Nod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wch g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ynnwys y strategaeth a'r cynllun i hyrwyddo cydraddoldeb, amrywiaeth a chynhwysiad i bawb ym maes eich cyfrifoldeb. Dylai hyn gynnwys monitro ac adborth am ddatblygiad parhaus. </w:t>
            </w:r>
          </w:p>
        </w:tc>
      </w:tr>
      <w:tr w:rsidR="009E7577" w:rsidTr="00BC0729">
        <w:trPr>
          <w:trHeight w:val="260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EF7EAE" w:rsidRPr="00A80ABF" w:rsidRDefault="00EF7EAE" w:rsidP="00A80ABF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C86ADE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>Yn y maen prawf hwn mae'n ofynnol i'r dysgwr nodi'r strategaeth a'r cynllun a'r meysydd penodol y mae'r rhain yn cynnig eu gwella o ran gofynion ymwybyddiaeth o gydraddoldeb, amrywiaeth a chynhwysiad  ar eich gweithlu a nodwyd ym mholisïau ac arferion y sefydliad.</w:t>
            </w:r>
          </w:p>
        </w:tc>
      </w:tr>
      <w:tr w:rsidR="009E7577" w:rsidTr="00BC0729">
        <w:trPr>
          <w:trHeight w:val="502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8867AA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3.2  Defnyddio cyfryngau cyfathrebu sy'n briodol i natur a strwythur y sefydliad wrth hyrwyddo cydraddoldeb, amrywiaeth a chynhwysiad</w:t>
            </w:r>
          </w:p>
        </w:tc>
        <w:tc>
          <w:tcPr>
            <w:tcW w:w="8000" w:type="dxa"/>
            <w:vAlign w:val="center"/>
          </w:tcPr>
          <w:p w:rsidR="00C86ADE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Yn nhermau amrywiaeth angen 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>ymysg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y rhai sy'n derbyn y cyfathrebiadau, nodwch eich rhesymeg dros y dewis o gyfryngau. Gwerthuswch y cyfryngau cyfathrebu yn erbyn gofynion yr anghenion strategol a nodwyd ym MPA 3.1 gan ystyried elfennau ehangach cyfathrebu, er enghraifft yr angen i fod yn ddwy ffordd. </w:t>
            </w:r>
          </w:p>
        </w:tc>
      </w:tr>
      <w:tr w:rsidR="009E7577" w:rsidTr="00BC0729">
        <w:trPr>
          <w:trHeight w:val="501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  <w:vAlign w:val="center"/>
          </w:tcPr>
          <w:p w:rsidR="00EF7EAE" w:rsidRPr="00A80ABF" w:rsidRDefault="000E756C" w:rsidP="00F06E29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nodi a dadansoddi dewisiadau eraill amrywiol gyfryngau, o ran eu priodoldeb i'r sefydliad a'r gallu i gyrraedd y gynulleidfa darged a nodwyd, yn ogystal â chwrdd â'r gofyniad i hyrwyddo'r pwnc. Lluni</w:t>
            </w:r>
            <w:r w:rsidRPr="000E756C">
              <w:rPr>
                <w:rFonts w:cs="Arial"/>
                <w:lang w:val="cy-GB"/>
              </w:rPr>
              <w:t>wch g</w:t>
            </w:r>
            <w:r w:rsidRPr="000E756C">
              <w:rPr>
                <w:rFonts w:cs="Arial"/>
                <w:i w:val="0"/>
                <w:iCs/>
                <w:lang w:val="cy-GB"/>
              </w:rPr>
              <w:t>asgliadau am y cyfryngau cyfathrebu mwyaf priodol.</w:t>
            </w:r>
          </w:p>
        </w:tc>
      </w:tr>
      <w:tr w:rsidR="009E7577" w:rsidTr="00BC0729">
        <w:trPr>
          <w:trHeight w:val="710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EF7EAE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3.3  Cymryd camau i sicrhau bod polisïau ac arferion cydraddoldeb, amrywiaeth a chynhwysiad wedi'u gwreiddio mewn arferion busnes</w:t>
            </w:r>
          </w:p>
        </w:tc>
        <w:tc>
          <w:tcPr>
            <w:tcW w:w="8000" w:type="dxa"/>
            <w:vAlign w:val="center"/>
          </w:tcPr>
          <w:p w:rsidR="00C86ADE" w:rsidRPr="00A80ABF" w:rsidRDefault="00CF4D8B" w:rsidP="00F06E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Nid yw cael polisïau a strategaethau yn eu lle'n ddigon i sicrhau bod yr arferion beunyddiol sy'n ofynnol yn digwydd. Nid yw'r rhain ar eu pen eu hunain yn ddigon i beri'r newidiadau ymddygiad angenrheidiol. 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 xml:space="preserve">I integreiddio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cydraddoldeb, amrywiaeth a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 xml:space="preserve"> ch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ynhwysiad</w:t>
            </w:r>
            <w:r w:rsidR="00F06E29">
              <w:rPr>
                <w:rFonts w:ascii="Arial" w:hAnsi="Arial" w:cs="Arial"/>
                <w:sz w:val="20"/>
                <w:szCs w:val="20"/>
                <w:lang w:val="cy-GB"/>
              </w:rPr>
              <w:t xml:space="preserve"> i holl arferion busnes, mae angen camau gweithredu benodol a monitro. </w:t>
            </w: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 Cyfiawnhewch y camau a ddewisoch chi i wreiddio'r polisïau a'r arferion yn eich gweithlu.  </w:t>
            </w:r>
          </w:p>
        </w:tc>
      </w:tr>
      <w:tr w:rsidR="009E7577" w:rsidTr="00BC0729">
        <w:trPr>
          <w:trHeight w:val="568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EF7EAE" w:rsidRPr="00A80ABF" w:rsidRDefault="00CF4D8B" w:rsidP="00A80ABF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nodi'r camau i'w cymryd/sy'n cael eu cymryd a chyfiawnhau pam cafodd y camau hyn eu dewis o ran llwyddiant gwreiddio'r polisïau a'r arferion i'r ffordd y caiff busnes ei wneud. </w:t>
            </w:r>
          </w:p>
        </w:tc>
      </w:tr>
      <w:tr w:rsidR="009E7577" w:rsidTr="00BC0729">
        <w:trPr>
          <w:trHeight w:val="960"/>
        </w:trPr>
        <w:tc>
          <w:tcPr>
            <w:tcW w:w="2245" w:type="dxa"/>
            <w:vMerge/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9A590D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3.4  Hyrwyddo diwylliant lle mae gwahaniaethu gwirioneddol a dichonol yn cael ei herio</w:t>
            </w:r>
          </w:p>
          <w:p w:rsidR="00EF7EAE" w:rsidRPr="00A80ABF" w:rsidRDefault="00EF7EAE" w:rsidP="00A80ABF">
            <w:pPr>
              <w:spacing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316B6" w:rsidRPr="00A80ABF" w:rsidRDefault="00CF4D8B" w:rsidP="00A80ABF">
            <w:pPr>
              <w:pStyle w:val="ListParagraph"/>
              <w:ind w:left="9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 xml:space="preserve">Os nad yw diwylliant sefydliad yn cefnogi'n weithgar drafodaeth agored ac adborth ym mhob cyfeiriad, gall rhai digwyddiadau o wahaniaethu neu ddigwyddiadau potensial cael eu colli. Dadansoddwch y diwylliant yn eich sefydliad o ran sut mae'n hyrwyddo gallu a chyfle unigolion i herio gwahaniaethu a sut caiff yr heriau hyn eu trin i ddatblygu urddas, parch ac ymddiriedaeth yn y gweithlu. </w:t>
            </w:r>
          </w:p>
        </w:tc>
      </w:tr>
      <w:tr w:rsidR="009E7577" w:rsidTr="00BC0729">
        <w:trPr>
          <w:trHeight w:val="620"/>
        </w:trPr>
        <w:tc>
          <w:tcPr>
            <w:tcW w:w="2245" w:type="dxa"/>
            <w:vMerge/>
            <w:tcBorders>
              <w:bottom w:val="nil"/>
            </w:tcBorders>
          </w:tcPr>
          <w:p w:rsidR="00EF7EAE" w:rsidRPr="00A80ABF" w:rsidRDefault="00EF7EAE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EF7EAE" w:rsidRPr="00A80ABF" w:rsidRDefault="00EF7EAE" w:rsidP="00A80ABF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EF7EAE" w:rsidRPr="00A80ABF" w:rsidRDefault="000E756C" w:rsidP="00F06E29">
            <w:pPr>
              <w:pStyle w:val="NoSpacing"/>
              <w:rPr>
                <w:lang w:val="en-GB"/>
              </w:rPr>
            </w:pPr>
            <w:r w:rsidRPr="000E756C">
              <w:rPr>
                <w:rFonts w:cs="Arial"/>
                <w:i w:val="0"/>
                <w:iCs/>
                <w:lang w:val="cy-GB"/>
              </w:rPr>
              <w:t>Yn y maen prawf hwn mae'n ofynnol i'r dysgwr ddadansoddi digwyddiadau o wahaniaethu gwirioneddol neu botensial.</w:t>
            </w:r>
            <w:r w:rsidRPr="000E756C">
              <w:rPr>
                <w:rFonts w:cs="Arial"/>
                <w:lang w:val="cy-GB"/>
              </w:rPr>
              <w:t xml:space="preserve"> </w:t>
            </w:r>
            <w:r w:rsidRPr="000E756C">
              <w:rPr>
                <w:rFonts w:cs="Arial"/>
                <w:i w:val="0"/>
                <w:iCs/>
                <w:lang w:val="cy-GB"/>
              </w:rPr>
              <w:t>Nod</w:t>
            </w:r>
            <w:r w:rsidRPr="000E756C">
              <w:rPr>
                <w:rFonts w:cs="Arial"/>
                <w:lang w:val="cy-GB"/>
              </w:rPr>
              <w:t>wch</w:t>
            </w:r>
            <w:r w:rsidRPr="000E756C">
              <w:rPr>
                <w:rFonts w:cs="Arial"/>
                <w:i w:val="0"/>
                <w:iCs/>
                <w:lang w:val="cy-GB"/>
              </w:rPr>
              <w:t xml:space="preserve"> sut mae'r diwylliant yn effeithio ar rwyddineb codi materion a'r hyder sydd gan y gweithlu yn y ffordd y cânt eu trin.</w:t>
            </w:r>
          </w:p>
        </w:tc>
      </w:tr>
      <w:tr w:rsidR="009E7577" w:rsidTr="00BC0729">
        <w:trPr>
          <w:trHeight w:val="403"/>
        </w:trPr>
        <w:tc>
          <w:tcPr>
            <w:tcW w:w="2245" w:type="dxa"/>
            <w:vMerge w:val="restart"/>
            <w:tcBorders>
              <w:top w:val="nil"/>
            </w:tcBorders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DD0FC8" w:rsidRPr="00A80ABF" w:rsidRDefault="00CF4D8B" w:rsidP="00A80ABF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pacing w:val="-4"/>
                <w:sz w:val="20"/>
                <w:szCs w:val="20"/>
                <w:lang w:val="cy-GB"/>
              </w:rPr>
              <w:t>3.5  Cymryd camau i sicrhau bod gweithdrefnau, diwylliant a gwerthoedd y sefydliad yn atgyfnerthu arfer da ac yn  annog pobl i herio gwahaniaethu</w:t>
            </w:r>
          </w:p>
        </w:tc>
        <w:tc>
          <w:tcPr>
            <w:tcW w:w="8000" w:type="dxa"/>
          </w:tcPr>
          <w:p w:rsidR="005916DA" w:rsidRPr="00A80ABF" w:rsidRDefault="00CF4D8B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BF">
              <w:rPr>
                <w:rFonts w:ascii="Arial" w:hAnsi="Arial" w:cs="Arial"/>
                <w:sz w:val="20"/>
                <w:szCs w:val="20"/>
                <w:lang w:val="cy-GB"/>
              </w:rPr>
              <w:t>O'r dadansoddiad yn MPA 3.3 a MPA 3.4 nodwch ba gamau sydd eu hangen i wneud yn siŵr bod yr arfer gorau'n cael ei fabwysiadu o ran ymddygiad, gweithdrefnau a gwerthoedd a fydd yn herio gwahaniaethu.</w:t>
            </w:r>
          </w:p>
        </w:tc>
      </w:tr>
      <w:tr w:rsidR="009E7577" w:rsidTr="00BC0729">
        <w:trPr>
          <w:trHeight w:val="403"/>
        </w:trPr>
        <w:tc>
          <w:tcPr>
            <w:tcW w:w="2245" w:type="dxa"/>
            <w:vMerge/>
          </w:tcPr>
          <w:p w:rsidR="00DD0FC8" w:rsidRPr="00A80ABF" w:rsidRDefault="00DD0FC8" w:rsidP="00A80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DD0FC8" w:rsidRPr="00A80ABF" w:rsidRDefault="00DD0FC8" w:rsidP="00A80ABF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8000" w:type="dxa"/>
          </w:tcPr>
          <w:p w:rsidR="00DD0FC8" w:rsidRPr="00A80ABF" w:rsidRDefault="00CF4D8B" w:rsidP="00F06E29">
            <w:pPr>
              <w:pStyle w:val="NoSpacing"/>
              <w:rPr>
                <w:lang w:val="en-GB"/>
              </w:rPr>
            </w:pPr>
            <w:r w:rsidRPr="00A80ABF">
              <w:rPr>
                <w:iCs/>
                <w:lang w:val="cy-GB"/>
              </w:rPr>
              <w:t xml:space="preserve">Yn y maen prawf hwn mae'n ofynnol i'r dysgwr ddarparu'r cynllun gweithredu sy'n nodi pa newidiadau y mae eu hangen a beth mae'n rhaid ei gynnal i annog pobl i fod â'r gallu, hyder ac ymddiriedaeth eu bod yn gallu herio gwahaniaethu. </w:t>
            </w:r>
          </w:p>
        </w:tc>
      </w:tr>
    </w:tbl>
    <w:p w:rsidR="008A39AD" w:rsidRPr="00A80ABF" w:rsidRDefault="008A39AD" w:rsidP="00A80ABF">
      <w:pPr>
        <w:spacing w:after="0"/>
        <w:rPr>
          <w:rFonts w:ascii="Arial" w:hAnsi="Arial" w:cs="Arial"/>
          <w:sz w:val="20"/>
          <w:szCs w:val="20"/>
          <w:lang w:val="en-GB"/>
        </w:rPr>
      </w:pPr>
    </w:p>
    <w:sectPr w:rsidR="008A39AD" w:rsidRPr="00A80ABF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8B" w:rsidRDefault="00CF4D8B">
      <w:pPr>
        <w:spacing w:after="0" w:line="240" w:lineRule="auto"/>
      </w:pPr>
      <w:r>
        <w:separator/>
      </w:r>
    </w:p>
  </w:endnote>
  <w:endnote w:type="continuationSeparator" w:id="0">
    <w:p w:rsidR="00CF4D8B" w:rsidRDefault="00CF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26113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729" w:rsidRPr="00BC0729" w:rsidRDefault="00CF4D8B" w:rsidP="00BC0729">
        <w:pPr>
          <w:pStyle w:val="Footer"/>
          <w:rPr>
            <w:rFonts w:ascii="Arial" w:hAnsi="Arial" w:cs="Arial"/>
            <w:szCs w:val="20"/>
          </w:rPr>
        </w:pPr>
        <w:r w:rsidRPr="00BC0729">
          <w:rPr>
            <w:rFonts w:ascii="Arial" w:hAnsi="Arial" w:cs="Arial"/>
            <w:szCs w:val="20"/>
            <w:lang w:val="cy-GB"/>
          </w:rPr>
          <w:t>Dyfernir gan City &amp; Guilds</w:t>
        </w:r>
      </w:p>
      <w:p w:rsidR="00BC0729" w:rsidRPr="00BC0729" w:rsidRDefault="00CF4D8B" w:rsidP="00BC0729">
        <w:pPr>
          <w:spacing w:after="0"/>
          <w:rPr>
            <w:rFonts w:ascii="Arial" w:hAnsi="Arial" w:cs="Arial"/>
            <w:bCs/>
            <w:szCs w:val="20"/>
          </w:rPr>
        </w:pPr>
        <w:r w:rsidRPr="00BC0729">
          <w:rPr>
            <w:rFonts w:ascii="Arial" w:hAnsi="Arial" w:cs="Arial"/>
            <w:bCs/>
            <w:szCs w:val="20"/>
            <w:lang w:val="cy-GB"/>
          </w:rPr>
          <w:t>Aseiniad - Hyrwyddo cyfle cyfartal,  amrywiaeth a chynhwysiad</w:t>
        </w:r>
      </w:p>
      <w:p w:rsidR="00BC0729" w:rsidRPr="00B408C7" w:rsidRDefault="00CF4D8B" w:rsidP="00BC0729">
        <w:pPr>
          <w:rPr>
            <w:sz w:val="20"/>
            <w:szCs w:val="20"/>
          </w:rPr>
        </w:pPr>
        <w:r w:rsidRPr="00BC0729">
          <w:rPr>
            <w:rFonts w:ascii="Arial" w:hAnsi="Arial" w:cs="Arial"/>
            <w:szCs w:val="20"/>
            <w:lang w:val="cy-GB"/>
          </w:rPr>
          <w:t>Fersiwn 1.0 (Mawrth 2017)</w:t>
        </w:r>
        <w:r w:rsidRPr="00BC0729">
          <w:rPr>
            <w:rFonts w:ascii="Arial" w:hAnsi="Arial" w:cs="Arial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</w:r>
        <w:r w:rsidRPr="00B408C7">
          <w:rPr>
            <w:sz w:val="20"/>
            <w:szCs w:val="20"/>
            <w:lang w:val="cy-GB"/>
          </w:rPr>
          <w:tab/>
          <w:t xml:space="preserve">             </w:t>
        </w:r>
        <w:r w:rsidRPr="00B408C7">
          <w:rPr>
            <w:sz w:val="20"/>
            <w:szCs w:val="20"/>
          </w:rPr>
          <w:fldChar w:fldCharType="begin"/>
        </w:r>
        <w:r w:rsidRPr="00B408C7">
          <w:rPr>
            <w:sz w:val="20"/>
            <w:szCs w:val="20"/>
          </w:rPr>
          <w:instrText xml:space="preserve"> PAGE   \* MERGEFORMAT </w:instrText>
        </w:r>
        <w:r w:rsidRPr="00B408C7">
          <w:rPr>
            <w:sz w:val="20"/>
            <w:szCs w:val="20"/>
          </w:rPr>
          <w:fldChar w:fldCharType="separate"/>
        </w:r>
        <w:r w:rsidR="00633CEA">
          <w:rPr>
            <w:noProof/>
            <w:sz w:val="20"/>
            <w:szCs w:val="20"/>
          </w:rPr>
          <w:t>2</w:t>
        </w:r>
        <w:r w:rsidRPr="00B408C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8B" w:rsidRDefault="00CF4D8B">
      <w:pPr>
        <w:spacing w:after="0" w:line="240" w:lineRule="auto"/>
      </w:pPr>
      <w:r>
        <w:separator/>
      </w:r>
    </w:p>
  </w:footnote>
  <w:footnote w:type="continuationSeparator" w:id="0">
    <w:p w:rsidR="00CF4D8B" w:rsidRDefault="00CF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29" w:rsidRDefault="00CF4D8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7524069</wp:posOffset>
          </wp:positionH>
          <wp:positionV relativeFrom="paragraph">
            <wp:posOffset>-374650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43401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624"/>
    <w:multiLevelType w:val="hybridMultilevel"/>
    <w:tmpl w:val="957C1B60"/>
    <w:lvl w:ilvl="0" w:tplc="E946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AD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0B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60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8B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C3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3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7F3"/>
    <w:multiLevelType w:val="hybridMultilevel"/>
    <w:tmpl w:val="0FE06C7C"/>
    <w:lvl w:ilvl="0" w:tplc="7D408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CF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E3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2E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61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C2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68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2B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6F24"/>
    <w:multiLevelType w:val="hybridMultilevel"/>
    <w:tmpl w:val="32C2B916"/>
    <w:lvl w:ilvl="0" w:tplc="0B86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2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41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1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8D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68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A5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C3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E1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025D"/>
    <w:multiLevelType w:val="hybridMultilevel"/>
    <w:tmpl w:val="93B8A726"/>
    <w:lvl w:ilvl="0" w:tplc="73CC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22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6F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8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8A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2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08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C8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2195"/>
    <w:multiLevelType w:val="hybridMultilevel"/>
    <w:tmpl w:val="E7961784"/>
    <w:lvl w:ilvl="0" w:tplc="CC824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00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69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A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4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AD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62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3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01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4F6C"/>
    <w:multiLevelType w:val="hybridMultilevel"/>
    <w:tmpl w:val="6BB6B5F8"/>
    <w:lvl w:ilvl="0" w:tplc="2D64C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44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0C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62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EF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89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C5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CA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6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F0AEE"/>
    <w:multiLevelType w:val="hybridMultilevel"/>
    <w:tmpl w:val="E244D2B2"/>
    <w:lvl w:ilvl="0" w:tplc="7F4E4D6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EDAED8CE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E07EEFBC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C6EA8AFE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A5288F6C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877AB76E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90908C9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7AE96F6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25E413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32B92"/>
    <w:multiLevelType w:val="hybridMultilevel"/>
    <w:tmpl w:val="65F26646"/>
    <w:lvl w:ilvl="0" w:tplc="572A755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CB6705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0EA8FF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D60444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C5CB9F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CA3296A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E82BC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E2C059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D28A5C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BF0076"/>
    <w:multiLevelType w:val="hybridMultilevel"/>
    <w:tmpl w:val="D3782988"/>
    <w:lvl w:ilvl="0" w:tplc="CC9E88A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90429D8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AEAEB44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EEA60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9260A2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520AE9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14E99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19A8F0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EB0192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1EC74D6"/>
    <w:multiLevelType w:val="hybridMultilevel"/>
    <w:tmpl w:val="2DDCA700"/>
    <w:lvl w:ilvl="0" w:tplc="0A62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0D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21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F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CC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A5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00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5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89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E78D8"/>
    <w:multiLevelType w:val="hybridMultilevel"/>
    <w:tmpl w:val="72EAF54C"/>
    <w:lvl w:ilvl="0" w:tplc="C9E8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21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24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C7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08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F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B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F8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035F8"/>
    <w:rsid w:val="00010D2E"/>
    <w:rsid w:val="00012EFA"/>
    <w:rsid w:val="000139D9"/>
    <w:rsid w:val="00016159"/>
    <w:rsid w:val="00031BED"/>
    <w:rsid w:val="0003792E"/>
    <w:rsid w:val="00041571"/>
    <w:rsid w:val="000425EF"/>
    <w:rsid w:val="00044CA4"/>
    <w:rsid w:val="0004646F"/>
    <w:rsid w:val="000502F0"/>
    <w:rsid w:val="00051D0D"/>
    <w:rsid w:val="00052DE9"/>
    <w:rsid w:val="00053C0E"/>
    <w:rsid w:val="00060A58"/>
    <w:rsid w:val="00067590"/>
    <w:rsid w:val="000706A5"/>
    <w:rsid w:val="00073398"/>
    <w:rsid w:val="00073A5B"/>
    <w:rsid w:val="000740CB"/>
    <w:rsid w:val="00075396"/>
    <w:rsid w:val="00075DC9"/>
    <w:rsid w:val="0008293C"/>
    <w:rsid w:val="0008516B"/>
    <w:rsid w:val="00086DEE"/>
    <w:rsid w:val="00087170"/>
    <w:rsid w:val="00090831"/>
    <w:rsid w:val="00094874"/>
    <w:rsid w:val="000956BF"/>
    <w:rsid w:val="0009576C"/>
    <w:rsid w:val="000A0127"/>
    <w:rsid w:val="000A3041"/>
    <w:rsid w:val="000A4AF3"/>
    <w:rsid w:val="000A599B"/>
    <w:rsid w:val="000A5C59"/>
    <w:rsid w:val="000B0AA2"/>
    <w:rsid w:val="000B0E08"/>
    <w:rsid w:val="000B159D"/>
    <w:rsid w:val="000B2DD3"/>
    <w:rsid w:val="000B5761"/>
    <w:rsid w:val="000C1E1B"/>
    <w:rsid w:val="000C4391"/>
    <w:rsid w:val="000C64D1"/>
    <w:rsid w:val="000D0C54"/>
    <w:rsid w:val="000D100F"/>
    <w:rsid w:val="000D310E"/>
    <w:rsid w:val="000D6482"/>
    <w:rsid w:val="000D7843"/>
    <w:rsid w:val="000E1754"/>
    <w:rsid w:val="000E5636"/>
    <w:rsid w:val="000E65AC"/>
    <w:rsid w:val="000E756C"/>
    <w:rsid w:val="000F3575"/>
    <w:rsid w:val="000F3AC7"/>
    <w:rsid w:val="000F7B67"/>
    <w:rsid w:val="0010255E"/>
    <w:rsid w:val="00102D95"/>
    <w:rsid w:val="0010326C"/>
    <w:rsid w:val="001076A8"/>
    <w:rsid w:val="001126D9"/>
    <w:rsid w:val="00116FA2"/>
    <w:rsid w:val="00117014"/>
    <w:rsid w:val="00117BFB"/>
    <w:rsid w:val="001209B4"/>
    <w:rsid w:val="00124187"/>
    <w:rsid w:val="00125DDA"/>
    <w:rsid w:val="001271BA"/>
    <w:rsid w:val="00131117"/>
    <w:rsid w:val="00132864"/>
    <w:rsid w:val="00136457"/>
    <w:rsid w:val="0014576E"/>
    <w:rsid w:val="001457F2"/>
    <w:rsid w:val="00150361"/>
    <w:rsid w:val="0015536A"/>
    <w:rsid w:val="00167574"/>
    <w:rsid w:val="00170CBC"/>
    <w:rsid w:val="00171B56"/>
    <w:rsid w:val="00173291"/>
    <w:rsid w:val="00174C3B"/>
    <w:rsid w:val="00177A46"/>
    <w:rsid w:val="0018258A"/>
    <w:rsid w:val="0018581B"/>
    <w:rsid w:val="00186277"/>
    <w:rsid w:val="0018646D"/>
    <w:rsid w:val="00187563"/>
    <w:rsid w:val="0018796C"/>
    <w:rsid w:val="00192AF9"/>
    <w:rsid w:val="00197570"/>
    <w:rsid w:val="001A03D9"/>
    <w:rsid w:val="001A3406"/>
    <w:rsid w:val="001A5E23"/>
    <w:rsid w:val="001B224A"/>
    <w:rsid w:val="001B3D4B"/>
    <w:rsid w:val="001B41A1"/>
    <w:rsid w:val="001C1EC5"/>
    <w:rsid w:val="001C35D5"/>
    <w:rsid w:val="001C3B08"/>
    <w:rsid w:val="001D05FA"/>
    <w:rsid w:val="001D4C91"/>
    <w:rsid w:val="001D60F1"/>
    <w:rsid w:val="001E01E6"/>
    <w:rsid w:val="001E174A"/>
    <w:rsid w:val="001E694B"/>
    <w:rsid w:val="001E6D59"/>
    <w:rsid w:val="001E7B5D"/>
    <w:rsid w:val="001F43F4"/>
    <w:rsid w:val="00203914"/>
    <w:rsid w:val="00206575"/>
    <w:rsid w:val="002079BC"/>
    <w:rsid w:val="0022255D"/>
    <w:rsid w:val="002227F9"/>
    <w:rsid w:val="00222E8F"/>
    <w:rsid w:val="002241C2"/>
    <w:rsid w:val="00224B97"/>
    <w:rsid w:val="00225C0A"/>
    <w:rsid w:val="00225E96"/>
    <w:rsid w:val="00226454"/>
    <w:rsid w:val="00234068"/>
    <w:rsid w:val="0023458F"/>
    <w:rsid w:val="00237FA4"/>
    <w:rsid w:val="0024053D"/>
    <w:rsid w:val="0024103A"/>
    <w:rsid w:val="00243132"/>
    <w:rsid w:val="00244BE4"/>
    <w:rsid w:val="0025151D"/>
    <w:rsid w:val="00257A5D"/>
    <w:rsid w:val="00260A21"/>
    <w:rsid w:val="00267C08"/>
    <w:rsid w:val="002700A9"/>
    <w:rsid w:val="002734EA"/>
    <w:rsid w:val="00276D22"/>
    <w:rsid w:val="00277FAA"/>
    <w:rsid w:val="002802A4"/>
    <w:rsid w:val="00280499"/>
    <w:rsid w:val="0028269E"/>
    <w:rsid w:val="0028553D"/>
    <w:rsid w:val="0028574B"/>
    <w:rsid w:val="002873E3"/>
    <w:rsid w:val="0028794F"/>
    <w:rsid w:val="002900C4"/>
    <w:rsid w:val="00290613"/>
    <w:rsid w:val="00292257"/>
    <w:rsid w:val="002A2DE5"/>
    <w:rsid w:val="002A420E"/>
    <w:rsid w:val="002A574D"/>
    <w:rsid w:val="002A5BF5"/>
    <w:rsid w:val="002A7CF0"/>
    <w:rsid w:val="002B151B"/>
    <w:rsid w:val="002B6623"/>
    <w:rsid w:val="002B6EB5"/>
    <w:rsid w:val="002C59A2"/>
    <w:rsid w:val="002C7DB5"/>
    <w:rsid w:val="002D14C0"/>
    <w:rsid w:val="002D1E06"/>
    <w:rsid w:val="002D3D18"/>
    <w:rsid w:val="002D4C09"/>
    <w:rsid w:val="002D54EF"/>
    <w:rsid w:val="002D598A"/>
    <w:rsid w:val="002D7286"/>
    <w:rsid w:val="002E2305"/>
    <w:rsid w:val="002E2532"/>
    <w:rsid w:val="002E3736"/>
    <w:rsid w:val="002F15B0"/>
    <w:rsid w:val="002F4265"/>
    <w:rsid w:val="002F5B4D"/>
    <w:rsid w:val="00311D26"/>
    <w:rsid w:val="00312CD9"/>
    <w:rsid w:val="00313495"/>
    <w:rsid w:val="00313DFB"/>
    <w:rsid w:val="00313E17"/>
    <w:rsid w:val="00314581"/>
    <w:rsid w:val="00315FFC"/>
    <w:rsid w:val="00320491"/>
    <w:rsid w:val="00322343"/>
    <w:rsid w:val="00333CD9"/>
    <w:rsid w:val="00342A84"/>
    <w:rsid w:val="00351A83"/>
    <w:rsid w:val="00353533"/>
    <w:rsid w:val="00354498"/>
    <w:rsid w:val="003551CC"/>
    <w:rsid w:val="003561D4"/>
    <w:rsid w:val="00357C8A"/>
    <w:rsid w:val="00360A28"/>
    <w:rsid w:val="00366D87"/>
    <w:rsid w:val="003724DC"/>
    <w:rsid w:val="0037264E"/>
    <w:rsid w:val="003730F8"/>
    <w:rsid w:val="00375B37"/>
    <w:rsid w:val="00380227"/>
    <w:rsid w:val="003802A7"/>
    <w:rsid w:val="00385DD8"/>
    <w:rsid w:val="0039062B"/>
    <w:rsid w:val="00391D0E"/>
    <w:rsid w:val="00394D30"/>
    <w:rsid w:val="0039621E"/>
    <w:rsid w:val="00397A5A"/>
    <w:rsid w:val="00397EBE"/>
    <w:rsid w:val="003A3CE4"/>
    <w:rsid w:val="003B2C4E"/>
    <w:rsid w:val="003B55F5"/>
    <w:rsid w:val="003B637A"/>
    <w:rsid w:val="003B6C45"/>
    <w:rsid w:val="003C0833"/>
    <w:rsid w:val="003C67BC"/>
    <w:rsid w:val="003D0628"/>
    <w:rsid w:val="003D465B"/>
    <w:rsid w:val="003E0459"/>
    <w:rsid w:val="003E1816"/>
    <w:rsid w:val="003E38F1"/>
    <w:rsid w:val="003F0D2F"/>
    <w:rsid w:val="003F17A7"/>
    <w:rsid w:val="003F58CB"/>
    <w:rsid w:val="003F73ED"/>
    <w:rsid w:val="003F7DF5"/>
    <w:rsid w:val="00400D13"/>
    <w:rsid w:val="004011D4"/>
    <w:rsid w:val="00407B02"/>
    <w:rsid w:val="00411C14"/>
    <w:rsid w:val="004124CD"/>
    <w:rsid w:val="0041533E"/>
    <w:rsid w:val="00416515"/>
    <w:rsid w:val="00416AE3"/>
    <w:rsid w:val="004222C6"/>
    <w:rsid w:val="0042290D"/>
    <w:rsid w:val="00423AAC"/>
    <w:rsid w:val="0042466D"/>
    <w:rsid w:val="0042635E"/>
    <w:rsid w:val="00430D62"/>
    <w:rsid w:val="00435967"/>
    <w:rsid w:val="004363FA"/>
    <w:rsid w:val="00437418"/>
    <w:rsid w:val="004379BD"/>
    <w:rsid w:val="00437D70"/>
    <w:rsid w:val="00447322"/>
    <w:rsid w:val="0044732E"/>
    <w:rsid w:val="00450419"/>
    <w:rsid w:val="00451424"/>
    <w:rsid w:val="004525AC"/>
    <w:rsid w:val="00452935"/>
    <w:rsid w:val="00452BE3"/>
    <w:rsid w:val="00460A83"/>
    <w:rsid w:val="00464853"/>
    <w:rsid w:val="00467194"/>
    <w:rsid w:val="004719C9"/>
    <w:rsid w:val="0047588C"/>
    <w:rsid w:val="00480A5F"/>
    <w:rsid w:val="00481EA0"/>
    <w:rsid w:val="00487369"/>
    <w:rsid w:val="0049026F"/>
    <w:rsid w:val="004908A1"/>
    <w:rsid w:val="00490CE2"/>
    <w:rsid w:val="00493B86"/>
    <w:rsid w:val="004961BC"/>
    <w:rsid w:val="004A0A29"/>
    <w:rsid w:val="004A25C5"/>
    <w:rsid w:val="004A38FA"/>
    <w:rsid w:val="004B4C9B"/>
    <w:rsid w:val="004B52A1"/>
    <w:rsid w:val="004B5720"/>
    <w:rsid w:val="004B591D"/>
    <w:rsid w:val="004B7F15"/>
    <w:rsid w:val="004C5ECD"/>
    <w:rsid w:val="004D136B"/>
    <w:rsid w:val="004D169E"/>
    <w:rsid w:val="004D16EA"/>
    <w:rsid w:val="004D18E1"/>
    <w:rsid w:val="004D26D5"/>
    <w:rsid w:val="004D3021"/>
    <w:rsid w:val="004D7AB3"/>
    <w:rsid w:val="004E05CE"/>
    <w:rsid w:val="004E1369"/>
    <w:rsid w:val="004E2383"/>
    <w:rsid w:val="004E253C"/>
    <w:rsid w:val="004E310A"/>
    <w:rsid w:val="004E3C12"/>
    <w:rsid w:val="004E6DBF"/>
    <w:rsid w:val="004E7396"/>
    <w:rsid w:val="004F2E22"/>
    <w:rsid w:val="004F45DA"/>
    <w:rsid w:val="00502376"/>
    <w:rsid w:val="00502BB5"/>
    <w:rsid w:val="0050400D"/>
    <w:rsid w:val="0050657F"/>
    <w:rsid w:val="005077BD"/>
    <w:rsid w:val="00510848"/>
    <w:rsid w:val="005116BE"/>
    <w:rsid w:val="00513681"/>
    <w:rsid w:val="00523C37"/>
    <w:rsid w:val="00525F11"/>
    <w:rsid w:val="005302B7"/>
    <w:rsid w:val="005317B7"/>
    <w:rsid w:val="005351C0"/>
    <w:rsid w:val="00543EBE"/>
    <w:rsid w:val="00545568"/>
    <w:rsid w:val="00554A46"/>
    <w:rsid w:val="00555166"/>
    <w:rsid w:val="00556653"/>
    <w:rsid w:val="00562770"/>
    <w:rsid w:val="00564F5E"/>
    <w:rsid w:val="00570DCC"/>
    <w:rsid w:val="00577AE5"/>
    <w:rsid w:val="00584DC0"/>
    <w:rsid w:val="00585D86"/>
    <w:rsid w:val="005860AD"/>
    <w:rsid w:val="0058620A"/>
    <w:rsid w:val="005916DA"/>
    <w:rsid w:val="00595877"/>
    <w:rsid w:val="005A06A9"/>
    <w:rsid w:val="005A62AE"/>
    <w:rsid w:val="005A697F"/>
    <w:rsid w:val="005A72A9"/>
    <w:rsid w:val="005A735B"/>
    <w:rsid w:val="005B19B4"/>
    <w:rsid w:val="005B1EAB"/>
    <w:rsid w:val="005B3858"/>
    <w:rsid w:val="005B4B2A"/>
    <w:rsid w:val="005B553E"/>
    <w:rsid w:val="005B7877"/>
    <w:rsid w:val="005C53D9"/>
    <w:rsid w:val="005C570B"/>
    <w:rsid w:val="005C576F"/>
    <w:rsid w:val="005D3E10"/>
    <w:rsid w:val="005D4F7E"/>
    <w:rsid w:val="005E7322"/>
    <w:rsid w:val="005F0BEC"/>
    <w:rsid w:val="005F1647"/>
    <w:rsid w:val="005F63EF"/>
    <w:rsid w:val="006138CD"/>
    <w:rsid w:val="00617926"/>
    <w:rsid w:val="006238AD"/>
    <w:rsid w:val="00623CD7"/>
    <w:rsid w:val="00625B80"/>
    <w:rsid w:val="00631D41"/>
    <w:rsid w:val="0063360B"/>
    <w:rsid w:val="00633CEA"/>
    <w:rsid w:val="00635D28"/>
    <w:rsid w:val="00640078"/>
    <w:rsid w:val="00642773"/>
    <w:rsid w:val="0064582C"/>
    <w:rsid w:val="006475C6"/>
    <w:rsid w:val="00651C2C"/>
    <w:rsid w:val="00653275"/>
    <w:rsid w:val="006535A1"/>
    <w:rsid w:val="006535B0"/>
    <w:rsid w:val="006543BE"/>
    <w:rsid w:val="00655772"/>
    <w:rsid w:val="006601E1"/>
    <w:rsid w:val="00666304"/>
    <w:rsid w:val="00667398"/>
    <w:rsid w:val="006706A6"/>
    <w:rsid w:val="006732A9"/>
    <w:rsid w:val="00674209"/>
    <w:rsid w:val="006758FE"/>
    <w:rsid w:val="00676405"/>
    <w:rsid w:val="00680E2E"/>
    <w:rsid w:val="0068413D"/>
    <w:rsid w:val="0068621B"/>
    <w:rsid w:val="00687E5B"/>
    <w:rsid w:val="00691F36"/>
    <w:rsid w:val="00696A36"/>
    <w:rsid w:val="00697747"/>
    <w:rsid w:val="006A6595"/>
    <w:rsid w:val="006B0399"/>
    <w:rsid w:val="006B2278"/>
    <w:rsid w:val="006B52C5"/>
    <w:rsid w:val="006C0470"/>
    <w:rsid w:val="006D0291"/>
    <w:rsid w:val="006D1212"/>
    <w:rsid w:val="006D1513"/>
    <w:rsid w:val="006E1372"/>
    <w:rsid w:val="006E21D9"/>
    <w:rsid w:val="006E257D"/>
    <w:rsid w:val="006E3A53"/>
    <w:rsid w:val="006F03AF"/>
    <w:rsid w:val="006F1696"/>
    <w:rsid w:val="006F25E3"/>
    <w:rsid w:val="006F3A21"/>
    <w:rsid w:val="006F5D55"/>
    <w:rsid w:val="00701520"/>
    <w:rsid w:val="007030A0"/>
    <w:rsid w:val="00706C2E"/>
    <w:rsid w:val="00713CAA"/>
    <w:rsid w:val="007213A6"/>
    <w:rsid w:val="00722572"/>
    <w:rsid w:val="00724FE5"/>
    <w:rsid w:val="0073047C"/>
    <w:rsid w:val="00730D38"/>
    <w:rsid w:val="007322F4"/>
    <w:rsid w:val="00732CE3"/>
    <w:rsid w:val="00737A1D"/>
    <w:rsid w:val="007409A5"/>
    <w:rsid w:val="00741329"/>
    <w:rsid w:val="00742E1A"/>
    <w:rsid w:val="00744B7C"/>
    <w:rsid w:val="00745345"/>
    <w:rsid w:val="00746CF8"/>
    <w:rsid w:val="00752AF9"/>
    <w:rsid w:val="0075502F"/>
    <w:rsid w:val="00755968"/>
    <w:rsid w:val="00761EC8"/>
    <w:rsid w:val="0076363D"/>
    <w:rsid w:val="00765BA5"/>
    <w:rsid w:val="00766338"/>
    <w:rsid w:val="00767822"/>
    <w:rsid w:val="00767C62"/>
    <w:rsid w:val="00774AD8"/>
    <w:rsid w:val="007756E1"/>
    <w:rsid w:val="00775E5B"/>
    <w:rsid w:val="007769CF"/>
    <w:rsid w:val="00776AAE"/>
    <w:rsid w:val="007802A5"/>
    <w:rsid w:val="00782B1D"/>
    <w:rsid w:val="00785EE5"/>
    <w:rsid w:val="007921DF"/>
    <w:rsid w:val="00795F1C"/>
    <w:rsid w:val="00796C12"/>
    <w:rsid w:val="00797898"/>
    <w:rsid w:val="00797D35"/>
    <w:rsid w:val="007A20CA"/>
    <w:rsid w:val="007A4080"/>
    <w:rsid w:val="007A462A"/>
    <w:rsid w:val="007A6A7D"/>
    <w:rsid w:val="007A7741"/>
    <w:rsid w:val="007B11B0"/>
    <w:rsid w:val="007B1E00"/>
    <w:rsid w:val="007B348B"/>
    <w:rsid w:val="007B510E"/>
    <w:rsid w:val="007B5200"/>
    <w:rsid w:val="007B78A6"/>
    <w:rsid w:val="007C5A9D"/>
    <w:rsid w:val="007C5DEC"/>
    <w:rsid w:val="007D0965"/>
    <w:rsid w:val="007D0AF8"/>
    <w:rsid w:val="007D3B3D"/>
    <w:rsid w:val="007D579E"/>
    <w:rsid w:val="007E3BE5"/>
    <w:rsid w:val="007E5354"/>
    <w:rsid w:val="007E7D2B"/>
    <w:rsid w:val="007E7E56"/>
    <w:rsid w:val="007F3E3F"/>
    <w:rsid w:val="007F5F75"/>
    <w:rsid w:val="007F6C73"/>
    <w:rsid w:val="0080205D"/>
    <w:rsid w:val="00805942"/>
    <w:rsid w:val="00810976"/>
    <w:rsid w:val="008135FB"/>
    <w:rsid w:val="00817F83"/>
    <w:rsid w:val="008213DA"/>
    <w:rsid w:val="00822A5F"/>
    <w:rsid w:val="0082547F"/>
    <w:rsid w:val="00826DD0"/>
    <w:rsid w:val="0083024E"/>
    <w:rsid w:val="0083232E"/>
    <w:rsid w:val="008354E4"/>
    <w:rsid w:val="00837C17"/>
    <w:rsid w:val="008444F4"/>
    <w:rsid w:val="008467A2"/>
    <w:rsid w:val="008508D2"/>
    <w:rsid w:val="00853E36"/>
    <w:rsid w:val="00860638"/>
    <w:rsid w:val="0086095B"/>
    <w:rsid w:val="008620B0"/>
    <w:rsid w:val="00862420"/>
    <w:rsid w:val="008645A7"/>
    <w:rsid w:val="00865931"/>
    <w:rsid w:val="008663F4"/>
    <w:rsid w:val="00866B0A"/>
    <w:rsid w:val="00867903"/>
    <w:rsid w:val="008717D3"/>
    <w:rsid w:val="00872C93"/>
    <w:rsid w:val="00873B20"/>
    <w:rsid w:val="00875B1B"/>
    <w:rsid w:val="00875DD8"/>
    <w:rsid w:val="008867AA"/>
    <w:rsid w:val="00886A82"/>
    <w:rsid w:val="008932A3"/>
    <w:rsid w:val="00894D8F"/>
    <w:rsid w:val="00896529"/>
    <w:rsid w:val="00897A13"/>
    <w:rsid w:val="008A099E"/>
    <w:rsid w:val="008A10FD"/>
    <w:rsid w:val="008A16A8"/>
    <w:rsid w:val="008A39AD"/>
    <w:rsid w:val="008A4A9E"/>
    <w:rsid w:val="008A5FFA"/>
    <w:rsid w:val="008A7390"/>
    <w:rsid w:val="008B592B"/>
    <w:rsid w:val="008B5A4D"/>
    <w:rsid w:val="008B70A4"/>
    <w:rsid w:val="008B7205"/>
    <w:rsid w:val="008C0999"/>
    <w:rsid w:val="008C0CC9"/>
    <w:rsid w:val="008D1277"/>
    <w:rsid w:val="008D547E"/>
    <w:rsid w:val="008D5F5C"/>
    <w:rsid w:val="008E3491"/>
    <w:rsid w:val="008E7B58"/>
    <w:rsid w:val="008F27FA"/>
    <w:rsid w:val="008F353F"/>
    <w:rsid w:val="009051A5"/>
    <w:rsid w:val="00906BED"/>
    <w:rsid w:val="00907B56"/>
    <w:rsid w:val="00912F84"/>
    <w:rsid w:val="0091753D"/>
    <w:rsid w:val="00917BEF"/>
    <w:rsid w:val="009217B7"/>
    <w:rsid w:val="009308E6"/>
    <w:rsid w:val="009312FA"/>
    <w:rsid w:val="009332EA"/>
    <w:rsid w:val="0093369D"/>
    <w:rsid w:val="00934AE1"/>
    <w:rsid w:val="009350AD"/>
    <w:rsid w:val="009372AC"/>
    <w:rsid w:val="00941730"/>
    <w:rsid w:val="00942E81"/>
    <w:rsid w:val="00946223"/>
    <w:rsid w:val="00950459"/>
    <w:rsid w:val="00953FE8"/>
    <w:rsid w:val="00956CD9"/>
    <w:rsid w:val="0096546A"/>
    <w:rsid w:val="0096575B"/>
    <w:rsid w:val="00971A79"/>
    <w:rsid w:val="00975E2D"/>
    <w:rsid w:val="009858B6"/>
    <w:rsid w:val="00987270"/>
    <w:rsid w:val="009953EA"/>
    <w:rsid w:val="0099692F"/>
    <w:rsid w:val="009A4D3A"/>
    <w:rsid w:val="009A590D"/>
    <w:rsid w:val="009B47FC"/>
    <w:rsid w:val="009B5F12"/>
    <w:rsid w:val="009B6302"/>
    <w:rsid w:val="009C172C"/>
    <w:rsid w:val="009C58C4"/>
    <w:rsid w:val="009D2898"/>
    <w:rsid w:val="009E12FD"/>
    <w:rsid w:val="009E2F63"/>
    <w:rsid w:val="009E5C3F"/>
    <w:rsid w:val="009E7577"/>
    <w:rsid w:val="009F2150"/>
    <w:rsid w:val="009F44D3"/>
    <w:rsid w:val="009F587D"/>
    <w:rsid w:val="009F664C"/>
    <w:rsid w:val="009F7D49"/>
    <w:rsid w:val="00A00B4D"/>
    <w:rsid w:val="00A020EB"/>
    <w:rsid w:val="00A02347"/>
    <w:rsid w:val="00A02FD3"/>
    <w:rsid w:val="00A030BD"/>
    <w:rsid w:val="00A031CF"/>
    <w:rsid w:val="00A04E2D"/>
    <w:rsid w:val="00A061F4"/>
    <w:rsid w:val="00A11EE0"/>
    <w:rsid w:val="00A1368C"/>
    <w:rsid w:val="00A136E2"/>
    <w:rsid w:val="00A14B2B"/>
    <w:rsid w:val="00A15F73"/>
    <w:rsid w:val="00A2250A"/>
    <w:rsid w:val="00A22B60"/>
    <w:rsid w:val="00A23266"/>
    <w:rsid w:val="00A24044"/>
    <w:rsid w:val="00A24BA4"/>
    <w:rsid w:val="00A2737F"/>
    <w:rsid w:val="00A32475"/>
    <w:rsid w:val="00A33BE0"/>
    <w:rsid w:val="00A3683C"/>
    <w:rsid w:val="00A438BD"/>
    <w:rsid w:val="00A449EF"/>
    <w:rsid w:val="00A46D71"/>
    <w:rsid w:val="00A51792"/>
    <w:rsid w:val="00A604F1"/>
    <w:rsid w:val="00A64197"/>
    <w:rsid w:val="00A6502D"/>
    <w:rsid w:val="00A65E4B"/>
    <w:rsid w:val="00A7002E"/>
    <w:rsid w:val="00A7179A"/>
    <w:rsid w:val="00A8077D"/>
    <w:rsid w:val="00A80ABF"/>
    <w:rsid w:val="00A81ECC"/>
    <w:rsid w:val="00A83E5D"/>
    <w:rsid w:val="00A84B7E"/>
    <w:rsid w:val="00A870ED"/>
    <w:rsid w:val="00A874A9"/>
    <w:rsid w:val="00A87833"/>
    <w:rsid w:val="00A87F1C"/>
    <w:rsid w:val="00A9020E"/>
    <w:rsid w:val="00AA2496"/>
    <w:rsid w:val="00AA258D"/>
    <w:rsid w:val="00AA71C2"/>
    <w:rsid w:val="00AB1792"/>
    <w:rsid w:val="00AB2CB0"/>
    <w:rsid w:val="00AB5CA6"/>
    <w:rsid w:val="00AC31B0"/>
    <w:rsid w:val="00AC5659"/>
    <w:rsid w:val="00AD094A"/>
    <w:rsid w:val="00AD1569"/>
    <w:rsid w:val="00AD3311"/>
    <w:rsid w:val="00AD4E0D"/>
    <w:rsid w:val="00AD77C9"/>
    <w:rsid w:val="00AD7C19"/>
    <w:rsid w:val="00AE12D2"/>
    <w:rsid w:val="00AE3EF2"/>
    <w:rsid w:val="00AE40AB"/>
    <w:rsid w:val="00AE5211"/>
    <w:rsid w:val="00AF1052"/>
    <w:rsid w:val="00AF59B7"/>
    <w:rsid w:val="00AF758E"/>
    <w:rsid w:val="00AF7CD7"/>
    <w:rsid w:val="00B01CC6"/>
    <w:rsid w:val="00B07140"/>
    <w:rsid w:val="00B10BA8"/>
    <w:rsid w:val="00B1261D"/>
    <w:rsid w:val="00B16C86"/>
    <w:rsid w:val="00B16CFD"/>
    <w:rsid w:val="00B16DBF"/>
    <w:rsid w:val="00B246BF"/>
    <w:rsid w:val="00B30752"/>
    <w:rsid w:val="00B31385"/>
    <w:rsid w:val="00B32204"/>
    <w:rsid w:val="00B406A3"/>
    <w:rsid w:val="00B408C7"/>
    <w:rsid w:val="00B43D5C"/>
    <w:rsid w:val="00B43F0B"/>
    <w:rsid w:val="00B43F91"/>
    <w:rsid w:val="00B44A50"/>
    <w:rsid w:val="00B45BDB"/>
    <w:rsid w:val="00B5261F"/>
    <w:rsid w:val="00B53890"/>
    <w:rsid w:val="00B554CF"/>
    <w:rsid w:val="00B562B8"/>
    <w:rsid w:val="00B63D2C"/>
    <w:rsid w:val="00B7021F"/>
    <w:rsid w:val="00B83D0B"/>
    <w:rsid w:val="00B87279"/>
    <w:rsid w:val="00B91B26"/>
    <w:rsid w:val="00B92E7B"/>
    <w:rsid w:val="00B9721F"/>
    <w:rsid w:val="00BA008B"/>
    <w:rsid w:val="00BA2255"/>
    <w:rsid w:val="00BB4A26"/>
    <w:rsid w:val="00BC0729"/>
    <w:rsid w:val="00BC2170"/>
    <w:rsid w:val="00BC2407"/>
    <w:rsid w:val="00BC5DFD"/>
    <w:rsid w:val="00BC6C65"/>
    <w:rsid w:val="00BC6F19"/>
    <w:rsid w:val="00BD4E7D"/>
    <w:rsid w:val="00BD528D"/>
    <w:rsid w:val="00BD599C"/>
    <w:rsid w:val="00BD6A48"/>
    <w:rsid w:val="00BE1409"/>
    <w:rsid w:val="00BE1E2B"/>
    <w:rsid w:val="00BE22D6"/>
    <w:rsid w:val="00BE311C"/>
    <w:rsid w:val="00BE5034"/>
    <w:rsid w:val="00BF13FF"/>
    <w:rsid w:val="00BF24D1"/>
    <w:rsid w:val="00BF408B"/>
    <w:rsid w:val="00BF519F"/>
    <w:rsid w:val="00C05B3D"/>
    <w:rsid w:val="00C07431"/>
    <w:rsid w:val="00C113C6"/>
    <w:rsid w:val="00C12962"/>
    <w:rsid w:val="00C13898"/>
    <w:rsid w:val="00C1730F"/>
    <w:rsid w:val="00C20B77"/>
    <w:rsid w:val="00C21456"/>
    <w:rsid w:val="00C25559"/>
    <w:rsid w:val="00C30C0F"/>
    <w:rsid w:val="00C33817"/>
    <w:rsid w:val="00C35CDD"/>
    <w:rsid w:val="00C42AC6"/>
    <w:rsid w:val="00C505D2"/>
    <w:rsid w:val="00C514BB"/>
    <w:rsid w:val="00C518E1"/>
    <w:rsid w:val="00C54717"/>
    <w:rsid w:val="00C54EC1"/>
    <w:rsid w:val="00C55403"/>
    <w:rsid w:val="00C560DD"/>
    <w:rsid w:val="00C56FD7"/>
    <w:rsid w:val="00C611C6"/>
    <w:rsid w:val="00C64956"/>
    <w:rsid w:val="00C65CEA"/>
    <w:rsid w:val="00C66F38"/>
    <w:rsid w:val="00C702BB"/>
    <w:rsid w:val="00C706B7"/>
    <w:rsid w:val="00C7130C"/>
    <w:rsid w:val="00C74932"/>
    <w:rsid w:val="00C74FF2"/>
    <w:rsid w:val="00C85F0D"/>
    <w:rsid w:val="00C86ADE"/>
    <w:rsid w:val="00C87B1D"/>
    <w:rsid w:val="00C95201"/>
    <w:rsid w:val="00CA1601"/>
    <w:rsid w:val="00CA2A9E"/>
    <w:rsid w:val="00CA3D2B"/>
    <w:rsid w:val="00CA5C87"/>
    <w:rsid w:val="00CA6D0D"/>
    <w:rsid w:val="00CA7227"/>
    <w:rsid w:val="00CB0C7C"/>
    <w:rsid w:val="00CB0D11"/>
    <w:rsid w:val="00CB1F80"/>
    <w:rsid w:val="00CC499F"/>
    <w:rsid w:val="00CC7ECE"/>
    <w:rsid w:val="00CD1C1C"/>
    <w:rsid w:val="00CD2D0C"/>
    <w:rsid w:val="00CD50AB"/>
    <w:rsid w:val="00CD750C"/>
    <w:rsid w:val="00CE2E90"/>
    <w:rsid w:val="00CE47D2"/>
    <w:rsid w:val="00CE56FE"/>
    <w:rsid w:val="00CF47C1"/>
    <w:rsid w:val="00CF4D8B"/>
    <w:rsid w:val="00CF7387"/>
    <w:rsid w:val="00D01AE0"/>
    <w:rsid w:val="00D04B2E"/>
    <w:rsid w:val="00D053BB"/>
    <w:rsid w:val="00D05B71"/>
    <w:rsid w:val="00D06B20"/>
    <w:rsid w:val="00D14757"/>
    <w:rsid w:val="00D14B7C"/>
    <w:rsid w:val="00D1708C"/>
    <w:rsid w:val="00D1732B"/>
    <w:rsid w:val="00D216C1"/>
    <w:rsid w:val="00D22D4C"/>
    <w:rsid w:val="00D2391F"/>
    <w:rsid w:val="00D313FB"/>
    <w:rsid w:val="00D316B6"/>
    <w:rsid w:val="00D3427D"/>
    <w:rsid w:val="00D35AE0"/>
    <w:rsid w:val="00D37759"/>
    <w:rsid w:val="00D419A1"/>
    <w:rsid w:val="00D42400"/>
    <w:rsid w:val="00D50847"/>
    <w:rsid w:val="00D509DA"/>
    <w:rsid w:val="00D5117A"/>
    <w:rsid w:val="00D55717"/>
    <w:rsid w:val="00D60FE5"/>
    <w:rsid w:val="00D622FE"/>
    <w:rsid w:val="00D63073"/>
    <w:rsid w:val="00D65F9C"/>
    <w:rsid w:val="00D66221"/>
    <w:rsid w:val="00D70CA3"/>
    <w:rsid w:val="00D71403"/>
    <w:rsid w:val="00D74CBC"/>
    <w:rsid w:val="00D75BF2"/>
    <w:rsid w:val="00D76EDD"/>
    <w:rsid w:val="00D80377"/>
    <w:rsid w:val="00D806DD"/>
    <w:rsid w:val="00D839D5"/>
    <w:rsid w:val="00D866CD"/>
    <w:rsid w:val="00D8772D"/>
    <w:rsid w:val="00D878A8"/>
    <w:rsid w:val="00D91680"/>
    <w:rsid w:val="00D91C24"/>
    <w:rsid w:val="00D92142"/>
    <w:rsid w:val="00D92301"/>
    <w:rsid w:val="00D93199"/>
    <w:rsid w:val="00D9333B"/>
    <w:rsid w:val="00D952A4"/>
    <w:rsid w:val="00D96171"/>
    <w:rsid w:val="00D970E8"/>
    <w:rsid w:val="00DA3207"/>
    <w:rsid w:val="00DB408C"/>
    <w:rsid w:val="00DB5A93"/>
    <w:rsid w:val="00DB7CF0"/>
    <w:rsid w:val="00DC3089"/>
    <w:rsid w:val="00DD022D"/>
    <w:rsid w:val="00DD0FC8"/>
    <w:rsid w:val="00DD22A0"/>
    <w:rsid w:val="00DD59E4"/>
    <w:rsid w:val="00DE120A"/>
    <w:rsid w:val="00DE34A1"/>
    <w:rsid w:val="00DE3C39"/>
    <w:rsid w:val="00DE629A"/>
    <w:rsid w:val="00DF025B"/>
    <w:rsid w:val="00DF0DBF"/>
    <w:rsid w:val="00DF5E72"/>
    <w:rsid w:val="00E00AD9"/>
    <w:rsid w:val="00E0393B"/>
    <w:rsid w:val="00E05790"/>
    <w:rsid w:val="00E05F87"/>
    <w:rsid w:val="00E06C36"/>
    <w:rsid w:val="00E10C8A"/>
    <w:rsid w:val="00E118BC"/>
    <w:rsid w:val="00E14F03"/>
    <w:rsid w:val="00E27D63"/>
    <w:rsid w:val="00E43E8D"/>
    <w:rsid w:val="00E43FE6"/>
    <w:rsid w:val="00E44871"/>
    <w:rsid w:val="00E47BBD"/>
    <w:rsid w:val="00E47C4B"/>
    <w:rsid w:val="00E50246"/>
    <w:rsid w:val="00E51C90"/>
    <w:rsid w:val="00E53FF0"/>
    <w:rsid w:val="00E54403"/>
    <w:rsid w:val="00E55D40"/>
    <w:rsid w:val="00E64DA4"/>
    <w:rsid w:val="00E70681"/>
    <w:rsid w:val="00E7593E"/>
    <w:rsid w:val="00E76935"/>
    <w:rsid w:val="00E77816"/>
    <w:rsid w:val="00E80058"/>
    <w:rsid w:val="00E82255"/>
    <w:rsid w:val="00E84240"/>
    <w:rsid w:val="00E9146A"/>
    <w:rsid w:val="00E92671"/>
    <w:rsid w:val="00E92D57"/>
    <w:rsid w:val="00EA0A47"/>
    <w:rsid w:val="00EA0A4C"/>
    <w:rsid w:val="00EA304E"/>
    <w:rsid w:val="00EA361A"/>
    <w:rsid w:val="00EA49DE"/>
    <w:rsid w:val="00EA648C"/>
    <w:rsid w:val="00EA7AE5"/>
    <w:rsid w:val="00EB25E1"/>
    <w:rsid w:val="00EC3157"/>
    <w:rsid w:val="00EC40A8"/>
    <w:rsid w:val="00ED7EE3"/>
    <w:rsid w:val="00EE1742"/>
    <w:rsid w:val="00EE22CC"/>
    <w:rsid w:val="00EE2BED"/>
    <w:rsid w:val="00EF0959"/>
    <w:rsid w:val="00EF56A1"/>
    <w:rsid w:val="00EF7EAE"/>
    <w:rsid w:val="00F00C56"/>
    <w:rsid w:val="00F06051"/>
    <w:rsid w:val="00F06E29"/>
    <w:rsid w:val="00F07AA5"/>
    <w:rsid w:val="00F13F23"/>
    <w:rsid w:val="00F17F2D"/>
    <w:rsid w:val="00F17F6F"/>
    <w:rsid w:val="00F212F9"/>
    <w:rsid w:val="00F23574"/>
    <w:rsid w:val="00F259EA"/>
    <w:rsid w:val="00F31B62"/>
    <w:rsid w:val="00F406FE"/>
    <w:rsid w:val="00F40731"/>
    <w:rsid w:val="00F42814"/>
    <w:rsid w:val="00F4374E"/>
    <w:rsid w:val="00F43D2A"/>
    <w:rsid w:val="00F442A6"/>
    <w:rsid w:val="00F4465D"/>
    <w:rsid w:val="00F46AB7"/>
    <w:rsid w:val="00F508F5"/>
    <w:rsid w:val="00F522DC"/>
    <w:rsid w:val="00F52846"/>
    <w:rsid w:val="00F54AB5"/>
    <w:rsid w:val="00F60810"/>
    <w:rsid w:val="00F62377"/>
    <w:rsid w:val="00F638F9"/>
    <w:rsid w:val="00F669E6"/>
    <w:rsid w:val="00F66A76"/>
    <w:rsid w:val="00F73A1F"/>
    <w:rsid w:val="00F80F95"/>
    <w:rsid w:val="00F93763"/>
    <w:rsid w:val="00F97616"/>
    <w:rsid w:val="00FA3B63"/>
    <w:rsid w:val="00FA49A0"/>
    <w:rsid w:val="00FB6191"/>
    <w:rsid w:val="00FC1077"/>
    <w:rsid w:val="00FD3F39"/>
    <w:rsid w:val="00FD5CD0"/>
    <w:rsid w:val="00FD5D1D"/>
    <w:rsid w:val="00FD79EE"/>
    <w:rsid w:val="00FE2374"/>
    <w:rsid w:val="00FE65B3"/>
    <w:rsid w:val="00FF1E93"/>
    <w:rsid w:val="00FF2430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74270-26CB-4064-8E32-CCC52ED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40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A80ABF"/>
    <w:pPr>
      <w:spacing w:after="0" w:line="240" w:lineRule="auto"/>
    </w:pPr>
    <w:rPr>
      <w:rFonts w:ascii="Arial" w:hAnsi="Arial"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1497</Value>
      <Value>993</Value>
      <Value>1002</Value>
      <Value>1001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8623-504</TermName>
          <TermId xmlns="http://schemas.microsoft.com/office/infopath/2007/PartnerControls">4e1d1e17-53c0-47ab-a074-20455e48fd0a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C10A-7FD1-47BE-91EE-F78CE2B19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51CEB-4DFA-434A-9D6D-316CA328641C}">
  <ds:schemaRefs>
    <ds:schemaRef ds:uri="http://schemas.microsoft.com/sharepoint/v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5f8ea682-3a42-454b-8035-422047e146b2"/>
  </ds:schemaRefs>
</ds:datastoreItem>
</file>

<file path=customXml/itemProps3.xml><?xml version="1.0" encoding="utf-8"?>
<ds:datastoreItem xmlns:ds="http://schemas.openxmlformats.org/officeDocument/2006/customXml" ds:itemID="{A529C78B-EF37-4824-8F86-D88A6741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A559B-4D21-4415-A420-11BE2566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9754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Promote Equality of Opportunity Diversity and Inclusion</vt:lpstr>
    </vt:vector>
  </TitlesOfParts>
  <Company>City &amp; Guilds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Promote Equality of Opportunity Diversity and Inclusion</dc:title>
  <dc:creator>Linda Orr</dc:creator>
  <cp:lastModifiedBy>Sian Beddis</cp:lastModifiedBy>
  <cp:revision>2</cp:revision>
  <dcterms:created xsi:type="dcterms:W3CDTF">2020-03-12T11:35:00Z</dcterms:created>
  <dcterms:modified xsi:type="dcterms:W3CDTF">2020-03-12T11:35:00Z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993;#8623|b53d073e-d040-484f-8e57-62b9b837fdd3</vt:lpwstr>
  </property>
  <property fmtid="{D5CDD505-2E9C-101B-9397-08002B2CF9AE}" pid="4" name="PoS">
    <vt:lpwstr>1001;#8623-41|4f6982cf-f3a7-4422-a0a6-f123369cfe95;#1002;#8623-43|3e01f990-9d37-4ba0-a995-044fadb5ce23</vt:lpwstr>
  </property>
  <property fmtid="{D5CDD505-2E9C-101B-9397-08002B2CF9AE}" pid="5" name="Units">
    <vt:lpwstr>1497;#8623-504|4e1d1e17-53c0-47ab-a074-20455e48fd0a</vt:lpwstr>
  </property>
</Properties>
</file>