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3"/>
        <w:gridCol w:w="4678"/>
      </w:tblGrid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bookmarkStart w:id="0" w:name="_GoBack"/>
            <w:bookmarkEnd w:id="0"/>
            <w:r w:rsidRPr="004E7822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Teitl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Darparu Arweinyddiaeth a Rheolaeth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color w:val="000000" w:themeColor="text1"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Rhif yr uned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  <w:lang w:val="cy-GB"/>
              </w:rPr>
              <w:t>8622-400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color w:val="000000" w:themeColor="text1"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Cyfeirnod Skills CFA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  <w:lang w:val="cy-GB"/>
              </w:rPr>
              <w:t>M&amp;L 26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Lefel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4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Gwerth Credyd</w:t>
            </w:r>
            <w:r w:rsidR="00D57773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au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5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ODA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28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Rhif Cyfeirnod yr Uned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L/506/1953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color w:val="000000" w:themeColor="text1"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Nod(au) yr Uned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pacing w:val="1"/>
                <w:sz w:val="20"/>
              </w:rPr>
            </w:pPr>
            <w:r w:rsidRPr="00822909">
              <w:rPr>
                <w:rFonts w:eastAsia="Calibri" w:cs="Arial"/>
                <w:color w:val="000000" w:themeColor="text1"/>
                <w:spacing w:val="1"/>
                <w:sz w:val="20"/>
                <w:lang w:val="cy-GB"/>
              </w:rPr>
              <w:t>Nod yr uned hon yw datblygu'r wybodaeth a'r sgiliau sydd eu hangen ar gyfer arwain a rheoli ac mae'n cyflwyno'r dysgwyr i'r egwyddorion allweddol sy'n sail i arwain a rheoli. Ar ôl cwblhau'r uned hon, bydd dysgwyr yn gallu ymgysylltu â rhanddeiliaid a chydweithwyr a'u hysbrydoli, a chyflawni canlyniadau.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8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Canlyniadau Dysgu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8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Meini Prawf Asesu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Bydd y dysgwr yn: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before="36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Mae'r dysgwr yn gallu: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53" w:line="251" w:lineRule="auto"/>
              <w:ind w:left="426" w:right="284" w:hanging="284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1. Deall yr egwyddorion sy'n sail i arwain a rheoli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53" w:line="251" w:lineRule="auto"/>
              <w:ind w:left="537" w:right="257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1.1 Dadansoddi sut gellid cymhwyso damcaniaethau arwain a rheoli</w:t>
            </w:r>
          </w:p>
          <w:p w:rsidR="00AB2696" w:rsidRPr="004E7822" w:rsidRDefault="009005A5" w:rsidP="00FF22F9">
            <w:pPr>
              <w:spacing w:before="38" w:line="249" w:lineRule="auto"/>
              <w:ind w:left="537" w:right="185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1.2 Asesu dylanwad diwylliant sefydliad ar ei arddulliau arwain a'i arferion rheoli</w:t>
            </w:r>
          </w:p>
          <w:p w:rsidR="00AB2696" w:rsidRPr="004E7822" w:rsidRDefault="009005A5" w:rsidP="00FF22F9">
            <w:pPr>
              <w:spacing w:before="42" w:line="250" w:lineRule="auto"/>
              <w:ind w:left="537" w:right="537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1.3 Asesu dylanwad strwythur sefydliad ar ei arddulliau arwain a'i arferion rheoli</w:t>
            </w:r>
          </w:p>
          <w:p w:rsidR="00AB2696" w:rsidRPr="004E7822" w:rsidRDefault="009005A5" w:rsidP="00FF22F9">
            <w:pPr>
              <w:spacing w:before="39" w:line="249" w:lineRule="auto"/>
              <w:ind w:left="537" w:right="473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1.4 Dadansoddi sut gellir cymhwyso egwyddorion symbylu i arferion arwain</w:t>
            </w:r>
          </w:p>
          <w:p w:rsidR="00AB2696" w:rsidRPr="004E7822" w:rsidRDefault="009005A5" w:rsidP="00FF22F9">
            <w:pPr>
              <w:spacing w:before="42" w:line="249" w:lineRule="auto"/>
              <w:ind w:left="537" w:right="792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1.5 Gwerthuso rôl ymgysylltu â rhanddeiliaid wrth arwain a rheoli</w:t>
            </w:r>
          </w:p>
          <w:p w:rsidR="00AB2696" w:rsidRPr="004E7822" w:rsidRDefault="009005A5" w:rsidP="00FF22F9">
            <w:pPr>
              <w:spacing w:before="39" w:line="250" w:lineRule="auto"/>
              <w:ind w:left="537" w:right="536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1.6 Asesu addasrwydd amrywiaeth o arddulliau arwain ac arferion rheoli i ddiwylliant sefydliad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53" w:line="248" w:lineRule="auto"/>
              <w:ind w:left="426" w:right="284" w:hanging="284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2. Gallu ymgysylltu â rhanddeiliaid a chydweithwyr a'u hysbrydoli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53" w:line="249" w:lineRule="auto"/>
              <w:ind w:left="537" w:right="174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2.1 Dangos dulliau o ymddwyn ac agweddau sy'n dangos ymrwymiad i gyflawni nodau sefydliad</w:t>
            </w:r>
          </w:p>
          <w:p w:rsidR="00AB2696" w:rsidRPr="004E7822" w:rsidRDefault="009005A5" w:rsidP="00FF22F9">
            <w:pPr>
              <w:spacing w:before="39" w:line="250" w:lineRule="auto"/>
              <w:ind w:left="537" w:right="66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2.2 Dangos dulliau o ymddwyn ac agweddau sy'n dangos ymrwymiad i wireddu gweledigaeth sefydliad ac i fynegi ei werthoedd</w:t>
            </w:r>
          </w:p>
          <w:p w:rsidR="00AB2696" w:rsidRPr="004E7822" w:rsidRDefault="009005A5" w:rsidP="00FF22F9">
            <w:pPr>
              <w:spacing w:before="41" w:line="248" w:lineRule="auto"/>
              <w:ind w:left="537" w:right="256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2.3 Nodi pwy yw'r rhanddeiliaid a natur eu buddiannau</w:t>
            </w:r>
          </w:p>
          <w:p w:rsidR="00AB2696" w:rsidRPr="004E7822" w:rsidRDefault="009005A5" w:rsidP="00FF22F9">
            <w:pPr>
              <w:spacing w:before="43" w:line="250" w:lineRule="auto"/>
              <w:ind w:left="537" w:right="318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2.4 Gweithredu i sicrhau bod cydweithwyr a rhanddeiliaid eraill yn deall eu rôl o ran cyflawni amcanion y sefydliad</w:t>
            </w:r>
          </w:p>
          <w:p w:rsidR="00AB2696" w:rsidRPr="004E7822" w:rsidRDefault="009005A5" w:rsidP="00FF22F9">
            <w:pPr>
              <w:spacing w:before="39" w:line="249" w:lineRule="auto"/>
              <w:ind w:left="537" w:right="106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2.5 Ennill ymddiriedaeth cydweithwyr a rhanddeiliaid allweddol eraill drwy berfformio ac ymddwyn mewn ffordd sy'n batrwm i eraill</w:t>
            </w:r>
          </w:p>
          <w:p w:rsidR="00AB2696" w:rsidRPr="004E7822" w:rsidRDefault="009005A5" w:rsidP="00FF22F9">
            <w:pPr>
              <w:spacing w:before="12" w:line="251" w:lineRule="auto"/>
              <w:ind w:left="537" w:right="96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2.6 Gweithredu i gynnal ysbryd drwy gyfnodau anodd</w:t>
            </w:r>
          </w:p>
          <w:p w:rsidR="00AB2696" w:rsidRPr="004E7822" w:rsidRDefault="009005A5" w:rsidP="00FF22F9">
            <w:pPr>
              <w:spacing w:before="39" w:line="249" w:lineRule="auto"/>
              <w:ind w:left="537" w:right="106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2.7 Gweithredu i sicrhau ymrwymiad parhaus cydweithwyr a rhanddeiliaid allweddol eraill</w:t>
            </w:r>
          </w:p>
        </w:tc>
      </w:tr>
      <w:tr w:rsidR="00EE7248" w:rsidTr="00FF22F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53" w:line="248" w:lineRule="auto"/>
              <w:ind w:left="426" w:right="284" w:hanging="284"/>
              <w:jc w:val="left"/>
              <w:rPr>
                <w:rFonts w:eastAsia="Calibri" w:cs="Arial"/>
                <w:color w:val="000000" w:themeColor="text1"/>
                <w:spacing w:val="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pacing w:val="1"/>
                <w:sz w:val="20"/>
                <w:lang w:val="cy-GB"/>
              </w:rPr>
              <w:t>3.   Gallu cyflawni canlyniadau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before="53" w:line="249" w:lineRule="auto"/>
              <w:ind w:left="537" w:right="174" w:hanging="360"/>
              <w:jc w:val="left"/>
              <w:rPr>
                <w:rFonts w:eastAsia="Calibri" w:cs="Arial"/>
                <w:color w:val="000000" w:themeColor="text1"/>
                <w:spacing w:val="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pacing w:val="1"/>
                <w:sz w:val="20"/>
                <w:lang w:val="cy-GB"/>
              </w:rPr>
              <w:t xml:space="preserve">3.1 Gwneud penderfyniadau cynllunio ac adnoddau sy'n gwneud </w:t>
            </w:r>
            <w:r w:rsidR="00D57773">
              <w:rPr>
                <w:rFonts w:eastAsia="Calibri" w:cs="Arial"/>
                <w:color w:val="000000" w:themeColor="text1"/>
                <w:spacing w:val="1"/>
                <w:sz w:val="20"/>
                <w:lang w:val="cy-GB"/>
              </w:rPr>
              <w:t>y m</w:t>
            </w:r>
            <w:r w:rsidRPr="004E7822">
              <w:rPr>
                <w:rFonts w:eastAsia="Calibri" w:cs="Arial"/>
                <w:color w:val="000000" w:themeColor="text1"/>
                <w:spacing w:val="1"/>
                <w:sz w:val="20"/>
                <w:lang w:val="cy-GB"/>
              </w:rPr>
              <w:t>wyaf o'r adnoddau, y sgiliau a'r arbenigedd sydd ar gael</w:t>
            </w:r>
          </w:p>
          <w:p w:rsidR="00AB2696" w:rsidRPr="004E7822" w:rsidRDefault="009005A5" w:rsidP="00FF22F9">
            <w:pPr>
              <w:spacing w:before="53" w:line="249" w:lineRule="auto"/>
              <w:ind w:left="537" w:right="174" w:hanging="360"/>
              <w:jc w:val="left"/>
              <w:rPr>
                <w:rFonts w:eastAsia="Calibri" w:cs="Arial"/>
                <w:color w:val="000000" w:themeColor="text1"/>
                <w:spacing w:val="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pacing w:val="1"/>
                <w:sz w:val="20"/>
                <w:lang w:val="cy-GB"/>
              </w:rPr>
              <w:t>3.2 Defnyddio technegau dirprwyo wrth gyflawni targedau</w:t>
            </w:r>
          </w:p>
          <w:p w:rsidR="00AB2696" w:rsidRPr="004E7822" w:rsidRDefault="009005A5" w:rsidP="00FF22F9">
            <w:pPr>
              <w:spacing w:before="53" w:line="249" w:lineRule="auto"/>
              <w:ind w:left="537" w:right="174" w:hanging="360"/>
              <w:jc w:val="left"/>
              <w:rPr>
                <w:rFonts w:eastAsia="Calibri" w:cs="Arial"/>
                <w:color w:val="000000" w:themeColor="text1"/>
                <w:spacing w:val="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pacing w:val="1"/>
                <w:sz w:val="20"/>
                <w:lang w:val="cy-GB"/>
              </w:rPr>
              <w:t>3.3 Grymuso unigolion i gymryd cyfrifoldeb dros eu penderfyniadau a'u gweithrediadau o fewn ffiniau y cytunwyd arnyn nhw</w:t>
            </w:r>
          </w:p>
          <w:p w:rsidR="00AB2696" w:rsidRPr="004E7822" w:rsidRDefault="009005A5" w:rsidP="00FF22F9">
            <w:pPr>
              <w:spacing w:before="53" w:line="249" w:lineRule="auto"/>
              <w:ind w:left="537" w:right="174" w:hanging="360"/>
              <w:jc w:val="left"/>
              <w:rPr>
                <w:rFonts w:eastAsia="Calibri" w:cs="Arial"/>
                <w:color w:val="000000" w:themeColor="text1"/>
                <w:spacing w:val="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pacing w:val="1"/>
                <w:sz w:val="20"/>
                <w:lang w:val="cy-GB"/>
              </w:rPr>
              <w:t>3.4 Addasu cynlluniau, blaenoriaethau a dyraniadau adnoddau i ateb amgylchiadau a blaenoriaethau sy'n newid</w:t>
            </w:r>
          </w:p>
        </w:tc>
      </w:tr>
      <w:tr w:rsidR="00EE7248" w:rsidTr="00FF22F9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B2696" w:rsidRPr="004E7822" w:rsidRDefault="009005A5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Gwybodaeth Ychwanegol am yr Uned</w:t>
            </w:r>
          </w:p>
        </w:tc>
      </w:tr>
      <w:tr w:rsidR="00EE7248" w:rsidTr="00FF22F9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Manylion y berthynas rhwng yr uned</w:t>
            </w:r>
          </w:p>
          <w:p w:rsidR="00AB2696" w:rsidRPr="004E7822" w:rsidRDefault="009005A5" w:rsidP="00FF22F9">
            <w:pPr>
              <w:ind w:left="102" w:right="44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a safonau galwedigaethol cenedlaethol perthnasol neu safonau neu feysydd llafur proffesiynol eraill (os ydyn nhw'n berthnasol)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Safonau Galwedigaethol Cenedlaethol Rheolaeth</w:t>
            </w:r>
          </w:p>
          <w:p w:rsidR="00AB2696" w:rsidRPr="004E7822" w:rsidRDefault="009005A5" w:rsidP="00FF22F9">
            <w:pPr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 xml:space="preserve"> ac Arweinyddiaeth (2012):</w:t>
            </w:r>
          </w:p>
          <w:p w:rsidR="00AB2696" w:rsidRPr="004E7822" w:rsidRDefault="009005A5" w:rsidP="00FF22F9">
            <w:pPr>
              <w:tabs>
                <w:tab w:val="left" w:pos="820"/>
              </w:tabs>
              <w:spacing w:before="12"/>
              <w:ind w:left="820" w:right="231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cs="Arial"/>
                <w:color w:val="000000" w:themeColor="text1"/>
                <w:w w:val="131"/>
                <w:sz w:val="20"/>
                <w:lang w:val="cy-GB"/>
              </w:rPr>
              <w:t>•</w:t>
            </w:r>
            <w:r w:rsidRPr="004E7822">
              <w:rPr>
                <w:rFonts w:cs="Arial"/>
                <w:color w:val="000000" w:themeColor="text1"/>
                <w:w w:val="131"/>
                <w:sz w:val="20"/>
                <w:lang w:val="cy-GB"/>
              </w:rPr>
              <w:tab/>
            </w: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CFAM&amp;LBA2 Darparu arweinyddiaeth yn eich maes cyfrifoldeb</w:t>
            </w:r>
          </w:p>
        </w:tc>
      </w:tr>
      <w:tr w:rsidR="00EE7248" w:rsidTr="00FF22F9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Gofynion neu ganllawiau asesu</w:t>
            </w:r>
          </w:p>
          <w:p w:rsidR="00AB2696" w:rsidRPr="004E7822" w:rsidRDefault="009005A5" w:rsidP="00FF22F9">
            <w:pPr>
              <w:ind w:left="102" w:right="383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wedi'u pennu gan gorff sector neu reoleiddio (os yw'n briodol)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 xml:space="preserve">Unedau Cymhwysedd Strategaeth Asesu Skills </w:t>
            </w:r>
          </w:p>
          <w:p w:rsidR="00AB2696" w:rsidRPr="004E7822" w:rsidRDefault="009005A5" w:rsidP="00FF22F9">
            <w:pPr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CFA (S/NVQ)</w:t>
            </w:r>
          </w:p>
        </w:tc>
      </w:tr>
      <w:tr w:rsidR="00EE7248" w:rsidTr="00FF22F9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line="267" w:lineRule="exact"/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 xml:space="preserve">Cymorth i'r uned gan </w:t>
            </w:r>
            <w:r w:rsidR="00D57773">
              <w:rPr>
                <w:rFonts w:eastAsia="Calibri" w:cs="Arial"/>
                <w:color w:val="000000" w:themeColor="text1"/>
                <w:sz w:val="20"/>
                <w:lang w:val="cy-GB"/>
              </w:rPr>
              <w:t>y CSS</w:t>
            </w: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 xml:space="preserve"> neu gorff</w:t>
            </w:r>
          </w:p>
          <w:p w:rsidR="00AB2696" w:rsidRPr="004E7822" w:rsidRDefault="009005A5" w:rsidP="00FF22F9">
            <w:pPr>
              <w:ind w:left="102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priodol arall (os yw'n ofynnol)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line="267" w:lineRule="exact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Skills CFA</w:t>
            </w:r>
          </w:p>
        </w:tc>
      </w:tr>
      <w:tr w:rsidR="00EE7248" w:rsidTr="00FF22F9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line="238" w:lineRule="auto"/>
              <w:ind w:left="102" w:right="109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Lleoliad yr uned yn system ddosbarthu'r pwnc/sector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6" w:rsidRPr="004E7822" w:rsidRDefault="009005A5" w:rsidP="00FF22F9">
            <w:pPr>
              <w:spacing w:line="267" w:lineRule="exact"/>
              <w:ind w:left="100" w:right="-2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4E7822">
              <w:rPr>
                <w:rFonts w:eastAsia="Calibri" w:cs="Arial"/>
                <w:color w:val="000000" w:themeColor="text1"/>
                <w:sz w:val="20"/>
                <w:lang w:val="cy-GB"/>
              </w:rPr>
              <w:t>15.3</w:t>
            </w:r>
          </w:p>
        </w:tc>
      </w:tr>
    </w:tbl>
    <w:p w:rsidR="007B0C82" w:rsidRPr="00C33773" w:rsidRDefault="00520F2D" w:rsidP="00C33773"/>
    <w:sectPr w:rsidR="007B0C82" w:rsidRPr="00C33773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5A5" w:rsidRDefault="009005A5">
      <w:r>
        <w:separator/>
      </w:r>
    </w:p>
  </w:endnote>
  <w:endnote w:type="continuationSeparator" w:id="0">
    <w:p w:rsidR="009005A5" w:rsidRDefault="0090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9005A5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9005A5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9005A5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16776650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9005A5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9005A5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9005A5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5A5" w:rsidRDefault="009005A5">
      <w:r>
        <w:separator/>
      </w:r>
    </w:p>
  </w:footnote>
  <w:footnote w:type="continuationSeparator" w:id="0">
    <w:p w:rsidR="009005A5" w:rsidRDefault="00900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9005A5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520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520F2D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520F2D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9005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888A90A6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AC06EF06" w:tentative="1">
      <w:start w:val="1"/>
      <w:numFmt w:val="lowerLetter"/>
      <w:lvlText w:val="%2."/>
      <w:lvlJc w:val="left"/>
      <w:pPr>
        <w:ind w:left="1440" w:hanging="360"/>
      </w:pPr>
    </w:lvl>
    <w:lvl w:ilvl="2" w:tplc="4128F1DA" w:tentative="1">
      <w:start w:val="1"/>
      <w:numFmt w:val="lowerRoman"/>
      <w:lvlText w:val="%3."/>
      <w:lvlJc w:val="right"/>
      <w:pPr>
        <w:ind w:left="2160" w:hanging="180"/>
      </w:pPr>
    </w:lvl>
    <w:lvl w:ilvl="3" w:tplc="B7BE7376" w:tentative="1">
      <w:start w:val="1"/>
      <w:numFmt w:val="decimal"/>
      <w:lvlText w:val="%4."/>
      <w:lvlJc w:val="left"/>
      <w:pPr>
        <w:ind w:left="2880" w:hanging="360"/>
      </w:pPr>
    </w:lvl>
    <w:lvl w:ilvl="4" w:tplc="D2D6F722" w:tentative="1">
      <w:start w:val="1"/>
      <w:numFmt w:val="lowerLetter"/>
      <w:lvlText w:val="%5."/>
      <w:lvlJc w:val="left"/>
      <w:pPr>
        <w:ind w:left="3600" w:hanging="360"/>
      </w:pPr>
    </w:lvl>
    <w:lvl w:ilvl="5" w:tplc="86B0B85C" w:tentative="1">
      <w:start w:val="1"/>
      <w:numFmt w:val="lowerRoman"/>
      <w:lvlText w:val="%6."/>
      <w:lvlJc w:val="right"/>
      <w:pPr>
        <w:ind w:left="4320" w:hanging="180"/>
      </w:pPr>
    </w:lvl>
    <w:lvl w:ilvl="6" w:tplc="30FECA00" w:tentative="1">
      <w:start w:val="1"/>
      <w:numFmt w:val="decimal"/>
      <w:lvlText w:val="%7."/>
      <w:lvlJc w:val="left"/>
      <w:pPr>
        <w:ind w:left="5040" w:hanging="360"/>
      </w:pPr>
    </w:lvl>
    <w:lvl w:ilvl="7" w:tplc="1A5CA9B4" w:tentative="1">
      <w:start w:val="1"/>
      <w:numFmt w:val="lowerLetter"/>
      <w:lvlText w:val="%8."/>
      <w:lvlJc w:val="left"/>
      <w:pPr>
        <w:ind w:left="5760" w:hanging="360"/>
      </w:pPr>
    </w:lvl>
    <w:lvl w:ilvl="8" w:tplc="F0DCC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51B61D62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9DF8C58A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E95C201A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EC866DCA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3D38EF76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1A662BEC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443044A2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87788422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8BFE21FE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53C627F2">
      <w:start w:val="1"/>
      <w:numFmt w:val="decimal"/>
      <w:lvlText w:val="%1."/>
      <w:lvlJc w:val="left"/>
      <w:pPr>
        <w:ind w:left="964" w:hanging="360"/>
      </w:pPr>
    </w:lvl>
    <w:lvl w:ilvl="1" w:tplc="B510CF16" w:tentative="1">
      <w:start w:val="1"/>
      <w:numFmt w:val="lowerLetter"/>
      <w:lvlText w:val="%2."/>
      <w:lvlJc w:val="left"/>
      <w:pPr>
        <w:ind w:left="1684" w:hanging="360"/>
      </w:pPr>
    </w:lvl>
    <w:lvl w:ilvl="2" w:tplc="2640F166" w:tentative="1">
      <w:start w:val="1"/>
      <w:numFmt w:val="lowerRoman"/>
      <w:lvlText w:val="%3."/>
      <w:lvlJc w:val="right"/>
      <w:pPr>
        <w:ind w:left="2404" w:hanging="180"/>
      </w:pPr>
    </w:lvl>
    <w:lvl w:ilvl="3" w:tplc="9154C6AE" w:tentative="1">
      <w:start w:val="1"/>
      <w:numFmt w:val="decimal"/>
      <w:lvlText w:val="%4."/>
      <w:lvlJc w:val="left"/>
      <w:pPr>
        <w:ind w:left="3124" w:hanging="360"/>
      </w:pPr>
    </w:lvl>
    <w:lvl w:ilvl="4" w:tplc="B8DA2AE8" w:tentative="1">
      <w:start w:val="1"/>
      <w:numFmt w:val="lowerLetter"/>
      <w:lvlText w:val="%5."/>
      <w:lvlJc w:val="left"/>
      <w:pPr>
        <w:ind w:left="3844" w:hanging="360"/>
      </w:pPr>
    </w:lvl>
    <w:lvl w:ilvl="5" w:tplc="858CE526" w:tentative="1">
      <w:start w:val="1"/>
      <w:numFmt w:val="lowerRoman"/>
      <w:lvlText w:val="%6."/>
      <w:lvlJc w:val="right"/>
      <w:pPr>
        <w:ind w:left="4564" w:hanging="180"/>
      </w:pPr>
    </w:lvl>
    <w:lvl w:ilvl="6" w:tplc="A3CAEC2C" w:tentative="1">
      <w:start w:val="1"/>
      <w:numFmt w:val="decimal"/>
      <w:lvlText w:val="%7."/>
      <w:lvlJc w:val="left"/>
      <w:pPr>
        <w:ind w:left="5284" w:hanging="360"/>
      </w:pPr>
    </w:lvl>
    <w:lvl w:ilvl="7" w:tplc="F72AA87E" w:tentative="1">
      <w:start w:val="1"/>
      <w:numFmt w:val="lowerLetter"/>
      <w:lvlText w:val="%8."/>
      <w:lvlJc w:val="left"/>
      <w:pPr>
        <w:ind w:left="6004" w:hanging="360"/>
      </w:pPr>
    </w:lvl>
    <w:lvl w:ilvl="8" w:tplc="8FD2F548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42984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E0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C9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47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4C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40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45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49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EF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2BC6D338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93F80378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7DE4F8E6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C4631A4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DC2C33F8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EE85A8E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662AAF06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1E00C54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50286224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B50285F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BA387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72C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67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0A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87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4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E8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A7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5E4989"/>
    <w:multiLevelType w:val="hybridMultilevel"/>
    <w:tmpl w:val="C4CC4F50"/>
    <w:lvl w:ilvl="0" w:tplc="A9B88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6C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48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C3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0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EA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C3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C6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E4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621"/>
    <w:multiLevelType w:val="hybridMultilevel"/>
    <w:tmpl w:val="C84CC01A"/>
    <w:lvl w:ilvl="0" w:tplc="FDAAED14">
      <w:start w:val="1"/>
      <w:numFmt w:val="decimal"/>
      <w:lvlText w:val="%1."/>
      <w:lvlJc w:val="left"/>
      <w:pPr>
        <w:ind w:left="502" w:hanging="360"/>
      </w:pPr>
    </w:lvl>
    <w:lvl w:ilvl="1" w:tplc="B83EA57C" w:tentative="1">
      <w:start w:val="1"/>
      <w:numFmt w:val="lowerLetter"/>
      <w:lvlText w:val="%2."/>
      <w:lvlJc w:val="left"/>
      <w:pPr>
        <w:ind w:left="1222" w:hanging="360"/>
      </w:pPr>
    </w:lvl>
    <w:lvl w:ilvl="2" w:tplc="F1829074" w:tentative="1">
      <w:start w:val="1"/>
      <w:numFmt w:val="lowerRoman"/>
      <w:lvlText w:val="%3."/>
      <w:lvlJc w:val="right"/>
      <w:pPr>
        <w:ind w:left="1942" w:hanging="180"/>
      </w:pPr>
    </w:lvl>
    <w:lvl w:ilvl="3" w:tplc="28DE15AA" w:tentative="1">
      <w:start w:val="1"/>
      <w:numFmt w:val="decimal"/>
      <w:lvlText w:val="%4."/>
      <w:lvlJc w:val="left"/>
      <w:pPr>
        <w:ind w:left="2662" w:hanging="360"/>
      </w:pPr>
    </w:lvl>
    <w:lvl w:ilvl="4" w:tplc="9DE27328" w:tentative="1">
      <w:start w:val="1"/>
      <w:numFmt w:val="lowerLetter"/>
      <w:lvlText w:val="%5."/>
      <w:lvlJc w:val="left"/>
      <w:pPr>
        <w:ind w:left="3382" w:hanging="360"/>
      </w:pPr>
    </w:lvl>
    <w:lvl w:ilvl="5" w:tplc="4F5CFBB2" w:tentative="1">
      <w:start w:val="1"/>
      <w:numFmt w:val="lowerRoman"/>
      <w:lvlText w:val="%6."/>
      <w:lvlJc w:val="right"/>
      <w:pPr>
        <w:ind w:left="4102" w:hanging="180"/>
      </w:pPr>
    </w:lvl>
    <w:lvl w:ilvl="6" w:tplc="6FBC1198" w:tentative="1">
      <w:start w:val="1"/>
      <w:numFmt w:val="decimal"/>
      <w:lvlText w:val="%7."/>
      <w:lvlJc w:val="left"/>
      <w:pPr>
        <w:ind w:left="4822" w:hanging="360"/>
      </w:pPr>
    </w:lvl>
    <w:lvl w:ilvl="7" w:tplc="6532A3FE" w:tentative="1">
      <w:start w:val="1"/>
      <w:numFmt w:val="lowerLetter"/>
      <w:lvlText w:val="%8."/>
      <w:lvlJc w:val="left"/>
      <w:pPr>
        <w:ind w:left="5542" w:hanging="360"/>
      </w:pPr>
    </w:lvl>
    <w:lvl w:ilvl="8" w:tplc="B512FD8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BC53FC"/>
    <w:multiLevelType w:val="hybridMultilevel"/>
    <w:tmpl w:val="65FCD776"/>
    <w:lvl w:ilvl="0" w:tplc="4E7C51D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700B808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841225DA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83F00CB6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5B4A17C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AB14CC9A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CFDCD720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959629A6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3C687D6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48"/>
    <w:rsid w:val="00520F2D"/>
    <w:rsid w:val="009005A5"/>
    <w:rsid w:val="00D57773"/>
    <w:rsid w:val="00E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BBDA1FA6-FE98-40B7-B7FD-956F93DC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5A9EB-B93C-4DCB-89F2-1090A5A35263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2018-02-08T13:18:00Z</dcterms:created>
  <dcterms:modified xsi:type="dcterms:W3CDTF">2018-02-08T13:18:00Z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